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C259" w14:textId="5EB55901" w:rsidR="00F200BE" w:rsidRPr="00F200BE" w:rsidRDefault="00F200BE" w:rsidP="00F200BE">
      <w:pPr>
        <w:pBdr>
          <w:bottom w:val="single" w:sz="6" w:space="0" w:color="DEE2E6"/>
        </w:pBdr>
        <w:shd w:val="clear" w:color="auto" w:fill="FFFFFF"/>
        <w:spacing w:beforeAutospacing="1" w:after="0" w:afterAutospacing="1" w:line="240" w:lineRule="auto"/>
        <w:rPr>
          <w:rFonts w:ascii="Segoe UI" w:eastAsia="Times New Roman" w:hAnsi="Segoe UI" w:cs="Segoe UI"/>
          <w:color w:val="3A3A3A"/>
          <w:sz w:val="23"/>
          <w:szCs w:val="23"/>
        </w:rPr>
      </w:pPr>
    </w:p>
    <w:p w14:paraId="3B018070" w14:textId="77777777" w:rsidR="00F200BE" w:rsidRPr="00F200BE" w:rsidRDefault="00F200BE" w:rsidP="00F200BE">
      <w:p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5" w:anchor="section-1" w:history="1">
        <w:r w:rsidRPr="00F200BE">
          <w:rPr>
            <w:rFonts w:ascii="Segoe UI" w:eastAsia="Times New Roman" w:hAnsi="Segoe UI" w:cs="Segoe UI"/>
            <w:color w:val="EC7F13"/>
            <w:sz w:val="27"/>
            <w:szCs w:val="27"/>
            <w:u w:val="single"/>
          </w:rPr>
          <w:t>Ages and Stages of Development</w:t>
        </w:r>
      </w:hyperlink>
    </w:p>
    <w:p w14:paraId="43A913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Initial stages/Infant</w:t>
      </w:r>
    </w:p>
    <w:p w14:paraId="486540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soon as they are born, infants begin learning to use their senses to explore the world around them. Most newborns can focus on and follow moving objects, distinguish the pitch and volume of sound, see all colors and distinguish their hue and brightness, and start anticipating events, such as sucking at the sight of a nipple. By three months old, infants can recognize faces; imitate the facial expressions of others, such as smiling and frowning; and respond to familiar sounds.</w:t>
      </w:r>
    </w:p>
    <w:p w14:paraId="6F616D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B35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six months of age, babies are just beginning to understand how the world around them works. They imitate sounds, enjoy hearing their own voice, recognize parents, fear strangers, distinguish between animate and inanimate objects, and base distance on the size of an object. They also realize that if they drop an object, they can pick it up again. At four to seven months, babies can recognize their names.</w:t>
      </w:r>
    </w:p>
    <w:p w14:paraId="06473D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FC10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By nine months, infants can imitate gestures and actions, experiment with the physical properties of objects, understand simple words such as "no," and understand that an object still exists even when they cannot see it. They also begin to test parental responses to their behavior, such as throwing food on the floor. They remember the reaction and test the parents again to see if they get the same reaction.</w:t>
      </w:r>
    </w:p>
    <w:p w14:paraId="62084C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3708D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12 months of age, babies can follow a fast moving object; can speak two to fours words, including "mama" and "papa"; imitate animal sounds; associate names with objects; develop attachments to objects, such as a toy or blanket; and experience separation anxiety when away from their parents. By 18 months of age, babies are able to understand about 10–50 words; identify body parts; feel a sense of ownership by using the word "my" with certain people or objects; and can follow directions that involve two different tasks, such as picking up toys and putting them in a box.</w:t>
      </w:r>
    </w:p>
    <w:p w14:paraId="3FE535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75422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Toddler</w:t>
      </w:r>
    </w:p>
    <w:p w14:paraId="51AF928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Between 18 months to three years of age, toddlers have reached the "sensorimotor" stage of Piaget's theory of cognitive development that involves rudimentary thought. For instance, they understand the permanence of objects and people, visually follow the displacement of objects, and begin to use instruments and tools. Toddlers start to strive for more independence, which can present challenges to parents concerned for their safety. They also understand discipline and what behavior is appropriate and inappropriate, and they understand the concepts of words like "please" and "thank you."</w:t>
      </w:r>
    </w:p>
    <w:p w14:paraId="579432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58EE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Two-year-olds should be able to understand 100 to 150 words and start adding about ten new words per day. Toddlers also have a better understanding of emotions, such as love, trust, and fear. They begin to understand some of the ordinary aspects of everyday life, such as shopping for food, telling time, and being read to.</w:t>
      </w:r>
    </w:p>
    <w:p w14:paraId="4DB66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1805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A18B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Preschool</w:t>
      </w:r>
    </w:p>
    <w:p w14:paraId="257C93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Preschoolers, ages three to six, should be at the "nonoperational" stage of Piaget's cognitive development theory, meaning they are using their imagery and memory skills. They should be conditioned to learning and memorizing, and their view of the world is normally very self-centered. Preschoolers usually have also developed their social interaction skills, such as playing and cooperating with other children their own age. It is normal for preschoolers to test the limits of their cognitive abilities, and they learn negative concepts and actions, such as talking back to adults, lying, and bullying. Other cognitive development in preschoolers are developing an increased attention span, learning to read, and developing structured routines, such as doing household chores.</w:t>
      </w:r>
    </w:p>
    <w:p w14:paraId="373694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F520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School age</w:t>
      </w:r>
    </w:p>
    <w:p w14:paraId="2DDF5D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Younger school-age children, six to 12 years old, should be at the "concrete operations" stage of Piaget's cognitive development theory, characterized by the ability to use logical and coherent actions in thinking and solving problems. They understand the concepts of permanence and conservation by learning that volume, weight, and numbers may remain constant despite changes in outward appearance. These children should be able to build on past experiences, using them to explain why some things happen. Their attention span should increase with age, from being able to focus on a task for about 15 minutes at age six to an hour by age nine.</w:t>
      </w:r>
    </w:p>
    <w:p w14:paraId="6D22F3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Adolescents, ages 12 through 18, should be at the "formal operations" stage of Piaget's cognitive development theory. It is characterized by an increased independence for thinking through problems and situations. Adolescents should be able to understand pure abstractions, such as philosophy and higher math concepts. During this age, children should be able to learn and apply general information needed to adapt to specific situations. They should also be able to learn specific information and skills necessary for an occupation. A major component of the passage through adolescence is a cognitive transition. Compared to children, adolescents think in ways that are more advanced, more efficient, and generally more complex. This ability can be seen in five ways.</w:t>
      </w:r>
    </w:p>
    <w:p w14:paraId="70F12F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First, during adolescence individuals become better able than children to think about what is possible, instead of limiting their thought to what is real. Whereas children's thinking is oriented to the here and now—that is, to things and events that they can observe directly—adolescents are able to consider what they observe against a backdrop of what is possible; they can think hypothetically.</w:t>
      </w:r>
    </w:p>
    <w:p w14:paraId="6FA735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during the passage into adolescence, individuals become better able to think about abstract ideas. For example, adolescents find it easier than children to comprehend the sorts of higher-order, abstract logic inherent in puns, proverbs, metaphors, and analogies. The adolescent's greater facility with abstract thinking also permits the application of advanced reasoning and logical processes to social and ideological matters. This is clearly seen in the adolescent's increased facility and interest in thinking about interpersonal relationships, politics, philosophy, religion, and morality.</w:t>
      </w:r>
    </w:p>
    <w:p w14:paraId="7CCAD4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during adolescence individuals begin thinking more often about the process of thinking itself, or metacognition. As a result, adolescents may display increased introspection and self-consciousness. Although improvements in metacognitive abilities provide important intellectual advantages, one potentially negative byproduct of these advances is the tendency for adolescents to develop a sort of egocentrism, or intense preoccupation with the self.</w:t>
      </w:r>
    </w:p>
    <w:p w14:paraId="0C36C6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 fourth change in cognition is that thinking tends to become multidimensional, rather than limited to a single issue. Whereas children tend to think about things one aspect at a time, adolescents can see things through more complicated lenses. Adolescents describe themselves and others in more differentiated and complicated terms and find it easier to look at problems from multiple perspectives. Being able to understand that people's personalities are not one-sided or that.</w:t>
      </w:r>
    </w:p>
    <w:p w14:paraId="2C7A4C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E2864E"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6" w:anchor="section-2" w:history="1">
        <w:r w:rsidRPr="00F200BE">
          <w:rPr>
            <w:rFonts w:ascii="Segoe UI" w:eastAsia="Times New Roman" w:hAnsi="Segoe UI" w:cs="Segoe UI"/>
            <w:color w:val="EC7F13"/>
            <w:sz w:val="27"/>
            <w:szCs w:val="27"/>
            <w:u w:val="single"/>
          </w:rPr>
          <w:t>Identify Developmental Areas</w:t>
        </w:r>
      </w:hyperlink>
    </w:p>
    <w:p w14:paraId="0F4753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development refers to how a child becomes able to do more complex things, as they get older.  Development is unalike growth.  Growth only refers to the child getting bigger in size.  When we talk about normal development, we are talking about developing skills like: Gross motor:  Using large groups of muscles to sit, stand, walk, run, etc., keeping balance, and changing positions. Fine motor:  Using hands to be able to eat, draw, dress, play, write, and do many other things. Language:  Speaking, using body language and gestures, communicating, and understanding what others say. Cognitive: Thinking skills:  including learning, understanding, problem-solving, reasoning, and remembering. Social:  Interacting with others, having relationships with family, friends, and teachers, cooperating, and responding to the feelings of others.</w:t>
      </w:r>
    </w:p>
    <w:p w14:paraId="3E47F9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Developmental Marks?</w:t>
      </w:r>
    </w:p>
    <w:p w14:paraId="6A46D5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Developmental mileposts are a set of functional skills or age-specific tasks that most children can do at a certain age range.  Pediatricians use milestones to help check how your child is developing.  Although each milestone has an age level, the actual age when a normally developing child reaches that milestone can vary quite a bit.  Every child is unique! </w:t>
      </w:r>
    </w:p>
    <w:p w14:paraId="3A8A0EF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D6CC4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Social and Emotional Development</w:t>
      </w:r>
    </w:p>
    <w:p w14:paraId="30C46A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380E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signs of growing independence.  Children are becoming so "worldly" that they typically test their growing knowledge with back talk and rebellion.</w:t>
      </w:r>
    </w:p>
    <w:p w14:paraId="539E3E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Common fears include the unknown, failure, death, family problems, and rejection.</w:t>
      </w:r>
    </w:p>
    <w:p w14:paraId="78D919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Friends may live in the same neighborhood and are most commonly the same sex.</w:t>
      </w:r>
    </w:p>
    <w:p w14:paraId="3BAE32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average five best friends and at least one "enemy", which often change from day to day.</w:t>
      </w:r>
    </w:p>
    <w:p w14:paraId="24D4BB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act nurturing and commanding with younger children but follow and depend on older children.</w:t>
      </w:r>
    </w:p>
    <w:p w14:paraId="1017196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are beginning to see the point of view of others more clearly.</w:t>
      </w:r>
    </w:p>
    <w:p w14:paraId="6135C6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define themselves in terms of their appearance, possessions, and activities.</w:t>
      </w:r>
    </w:p>
    <w:p w14:paraId="6716A1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fewer angry outbursts and more ability to endure frustration while accepting delays in getting things they "want".</w:t>
      </w:r>
    </w:p>
    <w:p w14:paraId="6A30E9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often resolve conflict through peer judges who accept or reject their actions.</w:t>
      </w:r>
    </w:p>
    <w:p w14:paraId="718528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are self-conscious and feel as if everyone notices even small differences (new haircut, facial hair, a hug in public from a parent).</w:t>
      </w:r>
    </w:p>
    <w:p w14:paraId="1C7EBC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Tattling is a common way to attract adult attention in the early years of middle childhood.</w:t>
      </w:r>
    </w:p>
    <w:p w14:paraId="45113B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Inner control is being formed and practiced each time decisions are made.</w:t>
      </w:r>
    </w:p>
    <w:p w14:paraId="411F04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Around age 6-8, children may still be afraid of monsters and the dark.  These are replaced later by fears of school or disaster and confusion over social relationships.</w:t>
      </w:r>
    </w:p>
    <w:p w14:paraId="5DF2DE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win, lead, or to be first is valued.  Children try to be the boss and are unhappy if they lose.</w:t>
      </w:r>
    </w:p>
    <w:p w14:paraId="494300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often are attached to adults (teacher, club leader, caregiver) other than their parents and will quote their new "hero" or try to please him or her to gain attention.</w:t>
      </w:r>
    </w:p>
    <w:p w14:paraId="2A8758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Early in middle childhood, "good" and "bad" days are defined as what is approved or disapproved by the family.</w:t>
      </w:r>
    </w:p>
    <w:p w14:paraId="256DDA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026031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Children's feelings get hurt easily.  There are mood swings, and children often do not know how to deal with failure.</w:t>
      </w:r>
    </w:p>
    <w:p w14:paraId="3F58E3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502C09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6D03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Development</w:t>
      </w:r>
    </w:p>
    <w:p w14:paraId="252722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6E59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Growth is slower than in preschool years, but steady.  Eating may fluctuate with activity level.  Some children have growth spurts in the later stages of middle childhood.</w:t>
      </w:r>
    </w:p>
    <w:p w14:paraId="497047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the later stages of middle childhood, body changes (hips widen, breasts bud, pubic hair appears, testes develop) indicate approaching puberty.</w:t>
      </w:r>
    </w:p>
    <w:p w14:paraId="738541C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recognize that there are differences between boys and girls.</w:t>
      </w:r>
    </w:p>
    <w:p w14:paraId="5A38EC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find difficulty balancing high-energy activities and quiet activities.</w:t>
      </w:r>
    </w:p>
    <w:p w14:paraId="54C82F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Intense activity may bring tiredness.  Children need around 10 hours of sleep each night.</w:t>
      </w:r>
    </w:p>
    <w:p w14:paraId="1ED980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Muscle coordination and control are uneven and incomplete in the early stages, but children become almost as coordinated as adults by the end of middle childhood.</w:t>
      </w:r>
    </w:p>
    <w:p w14:paraId="191041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Small muscles develop rapidly, making playing musical instruments, hammering, or building things more enjoyable.</w:t>
      </w:r>
    </w:p>
    <w:p w14:paraId="1FAA48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Baby teeth will come out and permanent ones will come in.</w:t>
      </w:r>
    </w:p>
    <w:p w14:paraId="62BCF9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Permanent teeth may come in before the mouth has fully grown, causing dental crowding.</w:t>
      </w:r>
    </w:p>
    <w:p w14:paraId="06B5D2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Eyes reach maturity in both size and function.</w:t>
      </w:r>
    </w:p>
    <w:p w14:paraId="0860E5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added strain of schoolwork (smaller print, computers, intense writing) often creates eye-tension and leads some children to request eye examinations.</w:t>
      </w:r>
    </w:p>
    <w:p w14:paraId="0861D1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BB0CB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8AB0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Mental Development</w:t>
      </w:r>
    </w:p>
    <w:p w14:paraId="3B930A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0877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begin to think about their own behavior and see consequences for actions.  In the early stages of concrete thinking, they can group things that belong together (for instance babies, fathers, mothers, aunts are all family members).  As children near adolescence, they master sequencing and ordering, which are needed for math skills.</w:t>
      </w:r>
    </w:p>
    <w:p w14:paraId="46E3E1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begin to read and write early in middle childhood and should be skillful in reading and writing by the end of this stage.</w:t>
      </w:r>
    </w:p>
    <w:p w14:paraId="2F3C46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7C77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can think through their actions and trace back events that happened to explain situations, such as why they were late to school.</w:t>
      </w:r>
    </w:p>
    <w:p w14:paraId="600A2B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learn best if they are active while they are learning.  For example, children will learn more effectively about traffic safety by moving cars, blocks, and toy figures rather than sitting and listening to an adult explain the rules.</w:t>
      </w:r>
    </w:p>
    <w:p w14:paraId="0138B2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Six- to 8-year-olds can rarely sit for longer than 15-20 minutes for an activity.  Attention span gets longer with age.</w:t>
      </w:r>
    </w:p>
    <w:p w14:paraId="7724D1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Toward the beginning of middle childhood, children may begin projects but finish few.  Allow them to explore new materials.  Nearing adolescence, children will focus more on completion.</w:t>
      </w:r>
    </w:p>
    <w:p w14:paraId="5A8EEF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Teachers set the conditions for social interactions to occur in schools. Understand that children need to experience various friendships while building esteem.</w:t>
      </w:r>
    </w:p>
    <w:p w14:paraId="387729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talk through problems to solve them.  This requires more adult time and more sustained attention by children.</w:t>
      </w:r>
    </w:p>
    <w:p w14:paraId="4E9280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can focus attention and take time to search for needed information.</w:t>
      </w:r>
    </w:p>
    <w:p w14:paraId="654D85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can develop a plan to meet a goal.</w:t>
      </w:r>
    </w:p>
    <w:p w14:paraId="6A0304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is greater memory capability because many routines (brushing teeth, tying shoes, bathing, etc.) are automatic now.</w:t>
      </w:r>
    </w:p>
    <w:p w14:paraId="10DB09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begins to build a self-image as a "worker".  If encouraged, this is positive in later development of career choices.</w:t>
      </w:r>
    </w:p>
    <w:p w14:paraId="3E0E30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Many children want to find a way to earn money.</w:t>
      </w:r>
    </w:p>
    <w:p w14:paraId="4173CA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2276F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DEAD5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Moral Development</w:t>
      </w:r>
    </w:p>
    <w:p w14:paraId="051744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8AD9D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Moral development is more difficult to discuss in terms of developmental milestones.  Moral development occurs over time through experience.  Research implies that if a child knows what is right, he or she will do what is right.  Even as adults, we know that there are often gray areas when it comes to making tough decisions about right and wrong. There are a lot of "it depends" responses depending on the particular situation. Most adults agree that they should act in a caring manner and show others they care about them.  People want to come into contact with others who will reinforce them for who they are.  It is no different for children.  To teach responsible and caring behaviors, adults must first model caring behaviors with young children as they do with other adults.  While modeling this behavior, focus on talking with children. This does not mean talking at children but discussing with them in an open-ended way.  Work to create an air of learning and a common search for understanding, empathy, and appreciation.  Dialogue can be playful, serious, imaginative, or goal oriented.  It can also provide the opportunity to question why. This is the foundation for caring for others. Next, practice caring for others.  Adults need to find ways to increase the capacity to care.  Adults generally spend time telling children what to do or teaching facts.  There is little time to use the newly developed higher order thinking and to practice caring interactions and deeds. The last step to complete the cycle of caring is confirmation.  Confirmation is encouraging the best in others.  A trusted adult who identifies something admirable and encourages the development of that trait can go a long way toward helping children find their place in this world.  Love, caring and positive relations play central roles in ethics and moral education.</w:t>
      </w:r>
    </w:p>
    <w:p w14:paraId="6775A9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EB5E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Social and Emotional Development</w:t>
      </w:r>
    </w:p>
    <w:p w14:paraId="0B9396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0770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Encourage non-competitive games, particularly toward the beginning of middle childhood, and help children set individual goals.</w:t>
      </w:r>
    </w:p>
    <w:p w14:paraId="108493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Give children lots of positive attention and let them help define the rules.</w:t>
      </w:r>
    </w:p>
    <w:p w14:paraId="490B7C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Talk about self-control and making good decisions.  Talk about why it is important to be patient, share, and respect others' rights.  Adults must pick battles carefully so there is limited nagging and maximized respect while children build confidence in their ability to make decisions.</w:t>
      </w:r>
    </w:p>
    <w:p w14:paraId="58A2B6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 them to learn from criticism.  Ask, "How could you do that differently next time?"</w:t>
      </w:r>
    </w:p>
    <w:p w14:paraId="752DB9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Always be alert to the feelings associated with what children tell you.</w:t>
      </w:r>
    </w:p>
    <w:p w14:paraId="763636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Give children positive feedback for successes.</w:t>
      </w:r>
    </w:p>
    <w:p w14:paraId="18CF88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CC537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E496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Development</w:t>
      </w:r>
    </w:p>
    <w:p w14:paraId="306791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380B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to help children feel proud of who they are and what they can do.  Avoid stereotyping girls into particular activities and boys into others.  Let both genders choose from a range of activities.</w:t>
      </w:r>
    </w:p>
    <w:p w14:paraId="512251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Encourage children to balance their activities between high energy and quiet activity.  Children release tension through play.  Children may be extremely active when tired.  Encourage quiet reading, painting, puzzles, or board games before bedtime.</w:t>
      </w:r>
    </w:p>
    <w:p w14:paraId="2C973F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Regular dental and physical check-ups are an important part of monitoring a child's growth and development.  This allows parents to screen for potential problems.  If a child accidently loses a permanent tooth, finding the tooth and taking it and the child to the dentist may save the permanent tooth.</w:t>
      </w:r>
    </w:p>
    <w:p w14:paraId="415DF4F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4C8B5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147E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Mental Development</w:t>
      </w:r>
    </w:p>
    <w:p w14:paraId="655883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BAC7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Rapid mental growth creates many of the positive as well as negative interactions between children and adults during middle childhood.  Some of the ways adults can help children continue to develop their thinking skills are:</w:t>
      </w:r>
    </w:p>
    <w:p w14:paraId="0B771F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07EB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Adults can ask "what if..." or "how could we solve this" questions to help children develop problem-solving skills.</w:t>
      </w:r>
    </w:p>
    <w:p w14:paraId="6EE330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Reading signs, making lists, and counting prices are all exercises to practice sequencing skills.</w:t>
      </w:r>
    </w:p>
    <w:p w14:paraId="1CD4CA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Asking children if you can help them think about ways to talk with other children can provide limited guidance as they negotiate social relationships.</w:t>
      </w:r>
    </w:p>
    <w:p w14:paraId="2A6A2F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Picking focused times to talk - without distractions - allows adults and children to converse and listen.</w:t>
      </w:r>
    </w:p>
    <w:p w14:paraId="46A389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0ADB4E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6C9C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Reflections</w:t>
      </w:r>
    </w:p>
    <w:p w14:paraId="53B006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F421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Each stage in life is a time of growth.  Middle childhood is a time to bridge dependence with approaching independence.  The time of wonder and spontaneity is fading, replaced by feeling self-conscious and on guard.  The new ways children act are ways they are exploring their future potential.  Some behaviors will pass, but they must be experienced in order for the child to grow and be ready to face the stage of finding his or her identity during adolescence.</w:t>
      </w:r>
    </w:p>
    <w:p w14:paraId="0ABCB0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3D1E9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6F611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16FA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Self-Care</w:t>
      </w:r>
    </w:p>
    <w:p w14:paraId="119631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FBFC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There is no magic age at which a child is ready to be left alone.  Parents should consider carefully the child's willingness to be left alone, the child's day-to-day responsibility, and the child's ability to anticipate and avoid unsafe situations.</w:t>
      </w:r>
    </w:p>
    <w:p w14:paraId="631A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want to feel useful and have a sense that they are contributing to the family.  To help children learn household responsibilities, parents might allow children to choose from a list of chores.  Paid chores should be in addition to what is generally expected.  For example, brushing teeth, taking a bath, and keeping a room clean may be expected.  Drying dishes, putting away folded clothes, or emptying trashcans may be chores that earn allowance and contribute to the family.</w:t>
      </w:r>
    </w:p>
    <w:p w14:paraId="0A41F8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E25577"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7" w:anchor="section-3" w:history="1">
        <w:r w:rsidRPr="00F200BE">
          <w:rPr>
            <w:rFonts w:ascii="Segoe UI" w:eastAsia="Times New Roman" w:hAnsi="Segoe UI" w:cs="Segoe UI"/>
            <w:color w:val="EC7F13"/>
            <w:sz w:val="27"/>
            <w:szCs w:val="27"/>
            <w:u w:val="single"/>
          </w:rPr>
          <w:t>Principles of Child Growth and Development</w:t>
        </w:r>
      </w:hyperlink>
    </w:p>
    <w:p w14:paraId="48F580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NAEYC (The National Association for the Education of Young Children) has created 12 child development and learning principles that inform and guide decisions about developmentally appropriate teaching practices.</w:t>
      </w:r>
    </w:p>
    <w:p w14:paraId="0D5D4E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1. All areas of development are important. </w:t>
      </w:r>
    </w:p>
    <w:p w14:paraId="4F97FD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Learning and development follow sequences. </w:t>
      </w:r>
    </w:p>
    <w:p w14:paraId="14D982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Development and learning proceed at varying rates. </w:t>
      </w:r>
    </w:p>
    <w:p w14:paraId="777B63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Development results from maturity and experience. </w:t>
      </w:r>
    </w:p>
    <w:p w14:paraId="53A47F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Early experiences have profound effects on development and learning. </w:t>
      </w:r>
    </w:p>
    <w:p w14:paraId="68C25A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Development moves to greater independence. </w:t>
      </w:r>
    </w:p>
    <w:p w14:paraId="031F4D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Children develop best with secure relationships. </w:t>
      </w:r>
    </w:p>
    <w:p w14:paraId="62E7C0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Development is influenced by multiple social and cultural backgrounds. </w:t>
      </w:r>
    </w:p>
    <w:p w14:paraId="6FD789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Children learn in a variety of ways. </w:t>
      </w:r>
    </w:p>
    <w:p w14:paraId="3AB5D2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Play is important for developing self-regulation and promoting language, cognition, and social competence. </w:t>
      </w:r>
    </w:p>
    <w:p w14:paraId="6C535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Development and learning advance when children are challenged. </w:t>
      </w:r>
    </w:p>
    <w:p w14:paraId="54F96F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12. Children’s experiences shape their motivation and approaches to learning. As you plan experiences for young children, consider how you might use the NAEYC Principles as a guide.</w:t>
      </w:r>
    </w:p>
    <w:p w14:paraId="0046D9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91C2C49"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8" w:anchor="section-4" w:history="1">
        <w:r w:rsidRPr="00F200BE">
          <w:rPr>
            <w:rFonts w:ascii="Segoe UI" w:eastAsia="Times New Roman" w:hAnsi="Segoe UI" w:cs="Segoe UI"/>
            <w:color w:val="EC7F13"/>
            <w:sz w:val="27"/>
            <w:szCs w:val="27"/>
            <w:u w:val="single"/>
          </w:rPr>
          <w:t>Safety</w:t>
        </w:r>
      </w:hyperlink>
    </w:p>
    <w:p w14:paraId="08DBB3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sections of the minimum standards related to children’s health </w:t>
      </w:r>
    </w:p>
    <w:p w14:paraId="6F7B78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S, Safety Practices </w:t>
      </w:r>
    </w:p>
    <w:p w14:paraId="6EC40E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Safety Precautions </w:t>
      </w:r>
    </w:p>
    <w:p w14:paraId="725BD2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§746.3701. What safety precautions must I take to protect children in my child-care center? </w:t>
      </w:r>
    </w:p>
    <w:p w14:paraId="47B99A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-All areas accessible to a child must be free from hazards including, but not limited to, the following: </w:t>
      </w:r>
    </w:p>
    <w:p w14:paraId="367A9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 Electrical outlets accessible to a child younger than five years must have childproof covers or safety outlets; </w:t>
      </w:r>
    </w:p>
    <w:p w14:paraId="17F148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-220-volt electrical connections within a child’s reach must be covered with a screen or guard; </w:t>
      </w:r>
    </w:p>
    <w:p w14:paraId="1E63F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Air conditioners, electric fans, and heaters must be mounted out of all children’s reach or have safeguards that keep any child from being injured; </w:t>
      </w:r>
    </w:p>
    <w:p w14:paraId="7B853F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Glass in sliding doors must be clearly marked with decals or other materials placed at children’s eye level; </w:t>
      </w:r>
    </w:p>
    <w:p w14:paraId="41DC227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Play materials and equipment must be safe and free from sharp or rough edges and toxic paints; </w:t>
      </w:r>
    </w:p>
    <w:p w14:paraId="3522B6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Poisonous or potentially harmful plants must be inaccessible to all children; </w:t>
      </w:r>
    </w:p>
    <w:p w14:paraId="0FBA57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 All storage chests, boxes, trunks, or similar items with hinged lids must be equipped with a lid support designed to hold the lid open in any position, be equipped with ventilation holes, and must not have a latch that might close and trap a child inside; </w:t>
      </w:r>
    </w:p>
    <w:p w14:paraId="7ACE4E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High -All bodies of water such as pools, hot tubs, ponds, creeks, birdbaths, fountains, buckets, and rain barrels must be inaccessible to all children; and </w:t>
      </w:r>
    </w:p>
    <w:p w14:paraId="57AE99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-All televisions must be anchored, so they cannot tip over. A television may be anchored to a rolling cart, as long as it is anchored in a way that the cart will not tip over.</w:t>
      </w:r>
    </w:p>
    <w:p w14:paraId="60342D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CB009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Supervising children at all times means that the assigned caregiver is accountable for each child’s care. This includes responsibility for the on-going activity for each child, appropriate visual and or auditory awareness, physical proximity, and knowledge of activity requirements and each child’s needs. The caregiver must intervene when necessary to ensure the children’s safety. In deciding how closely to supervise children, the caregiver must take into account: Ages of the children Individual differences and abilities Indoor and outdoor layout of the child care center Neighborhood circumstances, hazards and risks Supervision is basic to the prevention of harm. Parents have an understanding that caregivers will supervise their children in their absence. Adults who are attentive and who understand young children’s behaviors are in the best position to safeguard their wellbeing. Child-care centers can also establish an understanding with the parents regarding who is responsible for the child while the parent and the child are both on the premises. These understandings could be laid out in the enrollment agreement.</w:t>
      </w:r>
    </w:p>
    <w:p w14:paraId="187AE0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02BE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safe and unsafe environments and practices </w:t>
      </w:r>
    </w:p>
    <w:p w14:paraId="2D5DA7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Slips, trips and falls are among the leading causes of injuries in the school environment for three reasons: *lack of safety awareness, unsafe conditions and unsafe behavior. Studies show that the majority of falls happen in flat areas resulting from slips and trips. These types of injuries should not be taken lightly.</w:t>
      </w:r>
    </w:p>
    <w:p w14:paraId="7D00A5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-More than a million people suffer from a slip, trip or falling injury each year.</w:t>
      </w:r>
    </w:p>
    <w:p w14:paraId="1CDE42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-Over 11,000 people die as a result of falls alone.</w:t>
      </w:r>
    </w:p>
    <w:p w14:paraId="15A7AAC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-Slips, trips and falls account for 15 to 20 percent of all workers’ compensation costs.</w:t>
      </w:r>
    </w:p>
    <w:p w14:paraId="5C4EE0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-Falls account for 90 percent of the most severe playground related injuries and one-third of fatalities.</w:t>
      </w:r>
    </w:p>
    <w:p w14:paraId="58F9B5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-Falls account for the largest share of injury costs for children 14 years old and under.</w:t>
      </w:r>
    </w:p>
    <w:p w14:paraId="7EA548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general, children ages 10 and under are injured from falls at a rate of about twice that of the total</w:t>
      </w:r>
    </w:p>
    <w:p w14:paraId="25E542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population.</w:t>
      </w:r>
    </w:p>
    <w:p w14:paraId="6722AA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Below are some tips to help you reduce the number of injuries due to slips, trips and falls:</w:t>
      </w:r>
    </w:p>
    <w:p w14:paraId="37EB7E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60666E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your floors in good repair. Loose boards, frayed carpet and loose tiles can be easily overlooked</w:t>
      </w:r>
    </w:p>
    <w:p w14:paraId="54B3FB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until they cause a fall.</w:t>
      </w:r>
    </w:p>
    <w:p w14:paraId="17B584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dry walking surfaces. </w:t>
      </w:r>
    </w:p>
    <w:p w14:paraId="29A0F5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*Wipe up spills immediately.</w:t>
      </w:r>
    </w:p>
    <w:p w14:paraId="1EEEA2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areas where the walking surfaces are likely to be slippery or wet, like the entrances to your building,</w:t>
      </w:r>
    </w:p>
    <w:p w14:paraId="43D520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non-skid strips or floor coatings.</w:t>
      </w:r>
    </w:p>
    <w:p w14:paraId="625E78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all high-traffic areas free of obstacles.</w:t>
      </w:r>
    </w:p>
    <w:p w14:paraId="5D2F65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stretch electrical cords across rooms or run extension cords under rugs.</w:t>
      </w:r>
    </w:p>
    <w:p w14:paraId="7E4D52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adequate lighting, especially in areas in which people will be moving between light and dark areas.</w:t>
      </w:r>
    </w:p>
    <w:p w14:paraId="776690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stairways are brightly lit and have sturdy handrails on both sides.</w:t>
      </w:r>
    </w:p>
    <w:p w14:paraId="34C04F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all the steps in the stairway have the same rise and depth, with visible edges.</w:t>
      </w:r>
    </w:p>
    <w:p w14:paraId="50BFD5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use stairwells to store boxes, equipment or other objects, even temporarily.</w:t>
      </w:r>
    </w:p>
    <w:p w14:paraId="6A7E13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extra caution, put white stripes on the front edges of steps.</w:t>
      </w:r>
    </w:p>
    <w:p w14:paraId="01C796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*Emphasize no running, only walking, in your halls and classrooms.</w:t>
      </w:r>
    </w:p>
    <w:p w14:paraId="60E07F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*Inspect the walking areas of the school frequently to identify hazards that could cause slips, trips and falls.</w:t>
      </w:r>
    </w:p>
    <w:p w14:paraId="1F7A96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*Conduct a facility </w:t>
      </w:r>
      <w:hyperlink r:id="rId9"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 identify areas of congestion, danger, etc.</w:t>
      </w:r>
    </w:p>
    <w:p w14:paraId="3CFE81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BA40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are all things that we can do in our school environment so that we are not a statistic. Let’s not be part of the millions of people injured by something that is “preventable.”</w:t>
      </w:r>
    </w:p>
    <w:p w14:paraId="264089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DB9C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 a safety and emergency action plan</w:t>
      </w:r>
    </w:p>
    <w:p w14:paraId="47FE7F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SAFETY AND EMERGENCY ACTION/ PREPAREDNESS PLAN</w:t>
      </w:r>
    </w:p>
    <w:p w14:paraId="097231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EE67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Table of Contents</w:t>
      </w:r>
    </w:p>
    <w:p w14:paraId="610B89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Section: Topic</w:t>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r w:rsidRPr="00F200BE">
        <w:rPr>
          <w:rFonts w:ascii="Segoe UI" w:eastAsia="Times New Roman" w:hAnsi="Segoe UI" w:cs="Segoe UI"/>
          <w:color w:val="3A3A3A"/>
          <w:sz w:val="23"/>
          <w:szCs w:val="23"/>
        </w:rPr>
        <w:tab/>
      </w:r>
    </w:p>
    <w:p w14:paraId="12A5C1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Evacuation Plan Policy</w:t>
      </w:r>
    </w:p>
    <w:p w14:paraId="7BEDA3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 and Emergency Evacuation</w:t>
      </w:r>
    </w:p>
    <w:p w14:paraId="669D30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5EA0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w:t>
      </w:r>
      <w:r w:rsidRPr="00F200BE">
        <w:rPr>
          <w:rFonts w:ascii="Segoe UI" w:eastAsia="Times New Roman" w:hAnsi="Segoe UI" w:cs="Segoe UI"/>
          <w:color w:val="3A3A3A"/>
          <w:sz w:val="23"/>
          <w:szCs w:val="23"/>
        </w:rPr>
        <w:tab/>
        <w:t>General Information</w:t>
      </w:r>
    </w:p>
    <w:p w14:paraId="443F06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w:t>
      </w:r>
      <w:r w:rsidRPr="00F200BE">
        <w:rPr>
          <w:rFonts w:ascii="Segoe UI" w:eastAsia="Times New Roman" w:hAnsi="Segoe UI" w:cs="Segoe UI"/>
          <w:color w:val="3A3A3A"/>
          <w:sz w:val="23"/>
          <w:szCs w:val="23"/>
        </w:rPr>
        <w:tab/>
        <w:t>Fire</w:t>
      </w:r>
    </w:p>
    <w:p w14:paraId="40ECB7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III.</w:t>
      </w:r>
      <w:r w:rsidRPr="00F200BE">
        <w:rPr>
          <w:rFonts w:ascii="Segoe UI" w:eastAsia="Times New Roman" w:hAnsi="Segoe UI" w:cs="Segoe UI"/>
          <w:color w:val="3A3A3A"/>
          <w:sz w:val="23"/>
          <w:szCs w:val="23"/>
        </w:rPr>
        <w:tab/>
        <w:t>Inclement Weather</w:t>
      </w:r>
    </w:p>
    <w:p w14:paraId="5443EC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IV.</w:t>
      </w:r>
      <w:r w:rsidRPr="00F200BE">
        <w:rPr>
          <w:rFonts w:ascii="Segoe UI" w:eastAsia="Times New Roman" w:hAnsi="Segoe UI" w:cs="Segoe UI"/>
          <w:color w:val="3A3A3A"/>
          <w:sz w:val="23"/>
          <w:szCs w:val="23"/>
        </w:rPr>
        <w:tab/>
        <w:t>Illness or Injury</w:t>
      </w:r>
    </w:p>
    <w:p w14:paraId="4CE7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w:t>
      </w:r>
      <w:r w:rsidRPr="00F200BE">
        <w:rPr>
          <w:rFonts w:ascii="Segoe UI" w:eastAsia="Times New Roman" w:hAnsi="Segoe UI" w:cs="Segoe UI"/>
          <w:color w:val="3A3A3A"/>
          <w:sz w:val="23"/>
          <w:szCs w:val="23"/>
        </w:rPr>
        <w:tab/>
        <w:t>Bomb Threats</w:t>
      </w:r>
    </w:p>
    <w:p w14:paraId="67BAFE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w:t>
      </w:r>
      <w:r w:rsidRPr="00F200BE">
        <w:rPr>
          <w:rFonts w:ascii="Segoe UI" w:eastAsia="Times New Roman" w:hAnsi="Segoe UI" w:cs="Segoe UI"/>
          <w:color w:val="3A3A3A"/>
          <w:sz w:val="23"/>
          <w:szCs w:val="23"/>
        </w:rPr>
        <w:tab/>
        <w:t>Utilities and Maintenance Emergencies</w:t>
      </w:r>
    </w:p>
    <w:p w14:paraId="0BCE8A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VII.</w:t>
      </w:r>
      <w:r w:rsidRPr="00F200BE">
        <w:rPr>
          <w:rFonts w:ascii="Segoe UI" w:eastAsia="Times New Roman" w:hAnsi="Segoe UI" w:cs="Segoe UI"/>
          <w:color w:val="3A3A3A"/>
          <w:sz w:val="23"/>
          <w:szCs w:val="23"/>
        </w:rPr>
        <w:tab/>
        <w:t>Emergency Evacuation</w:t>
      </w:r>
    </w:p>
    <w:p w14:paraId="0D9E13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5D3F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A</w:t>
      </w:r>
      <w:r w:rsidRPr="00F200BE">
        <w:rPr>
          <w:rFonts w:ascii="Segoe UI" w:eastAsia="Times New Roman" w:hAnsi="Segoe UI" w:cs="Segoe UI"/>
          <w:color w:val="3A3A3A"/>
          <w:sz w:val="23"/>
          <w:szCs w:val="23"/>
        </w:rPr>
        <w:tab/>
        <w:t>Serious Illness or Injury Plan and Form</w:t>
      </w:r>
    </w:p>
    <w:p w14:paraId="086956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B</w:t>
      </w:r>
      <w:r w:rsidRPr="00F200BE">
        <w:rPr>
          <w:rFonts w:ascii="Segoe UI" w:eastAsia="Times New Roman" w:hAnsi="Segoe UI" w:cs="Segoe UI"/>
          <w:color w:val="3A3A3A"/>
          <w:sz w:val="23"/>
          <w:szCs w:val="23"/>
        </w:rPr>
        <w:tab/>
        <w:t>Tornado/Severe Weather Watches and Warning Procedures</w:t>
      </w:r>
    </w:p>
    <w:p w14:paraId="4C38FC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C</w:t>
      </w:r>
      <w:r w:rsidRPr="00F200BE">
        <w:rPr>
          <w:rFonts w:ascii="Segoe UI" w:eastAsia="Times New Roman" w:hAnsi="Segoe UI" w:cs="Segoe UI"/>
          <w:color w:val="3A3A3A"/>
          <w:sz w:val="23"/>
          <w:szCs w:val="23"/>
        </w:rPr>
        <w:tab/>
        <w:t>Bomb Threat Caller Form</w:t>
      </w:r>
    </w:p>
    <w:p w14:paraId="4144F0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E</w:t>
      </w:r>
      <w:r w:rsidRPr="00F200BE">
        <w:rPr>
          <w:rFonts w:ascii="Segoe UI" w:eastAsia="Times New Roman" w:hAnsi="Segoe UI" w:cs="Segoe UI"/>
          <w:color w:val="3A3A3A"/>
          <w:sz w:val="23"/>
          <w:szCs w:val="23"/>
        </w:rPr>
        <w:tab/>
        <w:t>Flood Plan</w:t>
      </w:r>
    </w:p>
    <w:p w14:paraId="0CD597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Appendix F</w:t>
      </w:r>
      <w:r w:rsidRPr="00F200BE">
        <w:rPr>
          <w:rFonts w:ascii="Segoe UI" w:eastAsia="Times New Roman" w:hAnsi="Segoe UI" w:cs="Segoe UI"/>
          <w:color w:val="3A3A3A"/>
          <w:sz w:val="23"/>
          <w:szCs w:val="23"/>
        </w:rPr>
        <w:tab/>
        <w:t>Hazardous Materials Accidents</w:t>
      </w:r>
    </w:p>
    <w:p w14:paraId="79108D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Assistance in preparation of this emergency plan provided by:  City of Dallas Fire Department </w:t>
      </w:r>
    </w:p>
    <w:p w14:paraId="0B081E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1823D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EVACUATION PLAN POLICY</w:t>
      </w:r>
    </w:p>
    <w:p w14:paraId="0C79EA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172A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It is the responsibility of The child care center is to prepare plans whereby the facility, or parts thereof, can be evacuated quickly in the case of an emergency. Causes for evacuation could be fire, bomb threats, explosion, flood, severe thunderstorm, severe winter storm, tornado, toxic fumes, electrical failure or structural failure. In an emergency, evacuation of the child care center should proceed rapidly and safely as possible. The plans shall be developed considering three scenarios of evacuation.</w:t>
      </w:r>
    </w:p>
    <w:p w14:paraId="5FCB69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95C6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Those being:</w:t>
      </w:r>
    </w:p>
    <w:p w14:paraId="21EB87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3AB53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In-place evacuation: Keeping children and staff members in place securing location for the emergency at hand. Example: (tornado and chemical release)</w:t>
      </w:r>
    </w:p>
    <w:p w14:paraId="3E9FF8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On-site evacuation: Movement of children and staff members out of buildings affected and relocated to other areas on campus.</w:t>
      </w:r>
    </w:p>
    <w:p w14:paraId="19FB9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Off-site evacuation: Movement of part or all children and staff members off campus to another designated area.</w:t>
      </w:r>
    </w:p>
    <w:p w14:paraId="630B49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0703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F0E11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plans shall include:</w:t>
      </w:r>
    </w:p>
    <w:p w14:paraId="59CBB3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Authority</w:t>
      </w:r>
    </w:p>
    <w:p w14:paraId="76AEBA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Evacuation Routes</w:t>
      </w:r>
    </w:p>
    <w:p w14:paraId="28248F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Evacuation Procedures/locations</w:t>
      </w:r>
    </w:p>
    <w:p w14:paraId="1D9058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Evacuation of Handicapped</w:t>
      </w:r>
    </w:p>
    <w:p w14:paraId="459E7A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Collection points</w:t>
      </w:r>
    </w:p>
    <w:p w14:paraId="6BDF1B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Accounting of Staff/Children</w:t>
      </w:r>
    </w:p>
    <w:p w14:paraId="692A6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Assignment of Responsibilities</w:t>
      </w:r>
    </w:p>
    <w:p w14:paraId="1A0E07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436E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Further areas of the plan shall include:</w:t>
      </w:r>
    </w:p>
    <w:p w14:paraId="60E1E8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b/>
      </w:r>
    </w:p>
    <w:p w14:paraId="55ABDE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Command Post</w:t>
      </w:r>
    </w:p>
    <w:p w14:paraId="3D7194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Medical/Triage Post</w:t>
      </w:r>
    </w:p>
    <w:p w14:paraId="494E4F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Communication</w:t>
      </w:r>
    </w:p>
    <w:p w14:paraId="5C5924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Transportation</w:t>
      </w:r>
    </w:p>
    <w:p w14:paraId="62D81E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Shelters</w:t>
      </w:r>
    </w:p>
    <w:p w14:paraId="181AD7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Record Retention</w:t>
      </w:r>
    </w:p>
    <w:p w14:paraId="58BA12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Food/Clothing</w:t>
      </w:r>
    </w:p>
    <w:p w14:paraId="75516D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w:t>
      </w:r>
      <w:r w:rsidRPr="00F200BE">
        <w:rPr>
          <w:rFonts w:ascii="Segoe UI" w:eastAsia="Times New Roman" w:hAnsi="Segoe UI" w:cs="Segoe UI"/>
          <w:color w:val="3A3A3A"/>
          <w:sz w:val="23"/>
          <w:szCs w:val="23"/>
        </w:rPr>
        <w:tab/>
        <w:t>Rescue and Clean-up</w:t>
      </w:r>
    </w:p>
    <w:p w14:paraId="4FF12F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B619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w:t>
      </w:r>
      <w:r w:rsidRPr="00F200BE">
        <w:rPr>
          <w:rFonts w:ascii="Segoe UI" w:eastAsia="Times New Roman" w:hAnsi="Segoe UI" w:cs="Segoe UI"/>
          <w:color w:val="3A3A3A"/>
          <w:sz w:val="23"/>
          <w:szCs w:val="23"/>
        </w:rPr>
        <w:tab/>
        <w:t>The Director shall be presented with the completed plan and shall review for approval. The plan shall be reviewed annually and updated as needed. A copy this plan shall be forwarded to the City of Dallas Fire Department and Dallas Public Library.</w:t>
      </w:r>
    </w:p>
    <w:p w14:paraId="4EEB21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830D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Each employee at the child care center shall be made familiar with the plan and trained in his/her responsibilities within the plan annually. New employees shall receive this review during their orientation period.</w:t>
      </w:r>
    </w:p>
    <w:p w14:paraId="17B60C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00E0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Each child shall receive monthly emergency evacuation drills.</w:t>
      </w:r>
    </w:p>
    <w:p w14:paraId="42B9DB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18E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Floor plans shall be developed for each area and posted in public view showing exits and directional paths for traffic flow. </w:t>
      </w:r>
    </w:p>
    <w:p w14:paraId="2A7A4A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7C6A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Tornado/Severe Weather drills practiced every 3 months.</w:t>
      </w:r>
    </w:p>
    <w:p w14:paraId="3006F0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5463B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All emergency equipment shall be tested at a pre-determined time.</w:t>
      </w:r>
    </w:p>
    <w:p w14:paraId="426EB3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EB05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44EB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 AND EVACUATION</w:t>
      </w:r>
    </w:p>
    <w:p w14:paraId="5902D6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DFC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GENERAL INFORMATION</w:t>
      </w:r>
    </w:p>
    <w:p w14:paraId="1130AF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C393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 xml:space="preserve">The safety of the children and staff at the child care center is the highest priority. The purpose of this directive is to provide procedures to be followed by </w:t>
      </w:r>
      <w:r w:rsidRPr="00F200BE">
        <w:rPr>
          <w:rFonts w:ascii="Segoe UI" w:eastAsia="Times New Roman" w:hAnsi="Segoe UI" w:cs="Segoe UI"/>
          <w:color w:val="3A3A3A"/>
          <w:sz w:val="23"/>
          <w:szCs w:val="23"/>
        </w:rPr>
        <w:lastRenderedPageBreak/>
        <w:t>the staff of the child care center to insure the safety of its children and staff in the event of an emergency.</w:t>
      </w:r>
    </w:p>
    <w:p w14:paraId="50F39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6B8C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In the event of an emergency the child care center's Director (or designee) will be notified as soon as possible regarding the situation and the response on it.</w:t>
      </w:r>
    </w:p>
    <w:p w14:paraId="57F5E9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12ED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2CB0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In the event of an emergency the child care center's Director, (or designee), may require that all staff members on duty to remain at work or return to work until the situation is no longer deemed an emergency</w:t>
      </w:r>
    </w:p>
    <w:p w14:paraId="6A8074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D0975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II. FIRE</w:t>
      </w:r>
    </w:p>
    <w:p w14:paraId="4EE324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FB90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Evacuate the area of the fire (always stay low as smoke and heated gasses collect near the ceiling first)</w:t>
      </w:r>
    </w:p>
    <w:p w14:paraId="1FF297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BC41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Call 911, indicating the need for assistance from the fire department and law enforcement. Other communication networks should be identified and utilized in the event that the fire has caused the telephone system to be out of order.</w:t>
      </w:r>
    </w:p>
    <w:p w14:paraId="293297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F73A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The Director, (or designee), will designate a person(s), to go to the nearest intersection to direct the fire department vehicles to the scene.</w:t>
      </w:r>
    </w:p>
    <w:p w14:paraId="6B9C04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B7374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Evaluate the situation, determine quickly, if possible, the size, nature, and location of the fire within the facility</w:t>
      </w:r>
    </w:p>
    <w:p w14:paraId="774F8A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8619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w:t>
      </w:r>
      <w:r w:rsidRPr="00F200BE">
        <w:rPr>
          <w:rFonts w:ascii="Segoe UI" w:eastAsia="Times New Roman" w:hAnsi="Segoe UI" w:cs="Segoe UI"/>
          <w:color w:val="3A3A3A"/>
          <w:sz w:val="23"/>
          <w:szCs w:val="23"/>
        </w:rPr>
        <w:tab/>
        <w:t>Upon arrival of the fire department the Director, (or designee), shall establish contact with the senior fire department official and coordinate subsequent activities with him or her.</w:t>
      </w:r>
    </w:p>
    <w:p w14:paraId="508979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FCAD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Make certain that all children and staff members are accounted for and safe. Move to another location as required.  A fire deemed in any way to be a threat to the safety of the children or staff members calls for evacuation to the outside area, away from building.</w:t>
      </w:r>
    </w:p>
    <w:p w14:paraId="2C8931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All windows and doors to the child care center should be closed, and all electrical switches and breakers should be turned off. However, do not waste time doing this if the condition is an emergency.</w:t>
      </w:r>
    </w:p>
    <w:p w14:paraId="26366B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D5AD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w:t>
      </w:r>
      <w:r w:rsidRPr="00F200BE">
        <w:rPr>
          <w:rFonts w:ascii="Segoe UI" w:eastAsia="Times New Roman" w:hAnsi="Segoe UI" w:cs="Segoe UI"/>
          <w:color w:val="3A3A3A"/>
          <w:sz w:val="23"/>
          <w:szCs w:val="23"/>
        </w:rPr>
        <w:tab/>
        <w:t>Any of the steps above may be done simultaneously as the number of staff members on duty permit. The decision not to follow any of these steps is justifiable only when there is certainty that there is imminent danger.</w:t>
      </w:r>
    </w:p>
    <w:p w14:paraId="706AC6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4B14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5673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w:t>
      </w:r>
      <w:r w:rsidRPr="00F200BE">
        <w:rPr>
          <w:rFonts w:ascii="Segoe UI" w:eastAsia="Times New Roman" w:hAnsi="Segoe UI" w:cs="Segoe UI"/>
          <w:color w:val="3A3A3A"/>
          <w:sz w:val="23"/>
          <w:szCs w:val="23"/>
        </w:rPr>
        <w:tab/>
        <w:t>If the fire is small, any of the fire extinguishers may be used to put it out. There should be no hesitation regarding the use of fire extinguishers since all staff will have proper training, the fighting of any fire by staff members should be undertaken only if there is no imminent danger.</w:t>
      </w:r>
    </w:p>
    <w:p w14:paraId="018EC3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DC7F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child care center's fire extinguishers are located as follows:</w:t>
      </w:r>
    </w:p>
    <w:p w14:paraId="122514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38975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______________________________</w:t>
      </w:r>
    </w:p>
    <w:p w14:paraId="3B7E64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E0C8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______________________________</w:t>
      </w:r>
    </w:p>
    <w:p w14:paraId="1C74E0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D45F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w:t>
      </w:r>
      <w:r w:rsidRPr="00F200BE">
        <w:rPr>
          <w:rFonts w:ascii="Segoe UI" w:eastAsia="Times New Roman" w:hAnsi="Segoe UI" w:cs="Segoe UI"/>
          <w:color w:val="3A3A3A"/>
          <w:sz w:val="23"/>
          <w:szCs w:val="23"/>
        </w:rPr>
        <w:tab/>
        <w:t>______________________________</w:t>
      </w:r>
    </w:p>
    <w:p w14:paraId="5067EC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D7BE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AEB1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Each staff member is responsible for becoming familiar with use of fire extinguishers.</w:t>
      </w:r>
    </w:p>
    <w:p w14:paraId="00CE13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CC57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w:t>
      </w:r>
      <w:r w:rsidRPr="00F200BE">
        <w:rPr>
          <w:rFonts w:ascii="Segoe UI" w:eastAsia="Times New Roman" w:hAnsi="Segoe UI" w:cs="Segoe UI"/>
          <w:color w:val="3A3A3A"/>
          <w:sz w:val="23"/>
          <w:szCs w:val="23"/>
        </w:rPr>
        <w:tab/>
        <w:t>The nature of the fire is a key factor in determining a course of action. Smoke color may indicate the potential danger of the situation as follows:</w:t>
      </w:r>
    </w:p>
    <w:p w14:paraId="4658C7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6DED4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Yellow smoke may indicate the presence of toxic gases. Evacuation should proceed immediately, and no effort should be made to extinguish the flames.</w:t>
      </w:r>
    </w:p>
    <w:p w14:paraId="3D94D9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5BED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Gray smoke may indicate an electrical fire. Again the area should be evacuated immediately, and all should stay clear of area.</w:t>
      </w:r>
    </w:p>
    <w:p w14:paraId="6BA239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7B66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Gray-black smoke may indicate a primary fire. The first priority is evacuation of the immediate area. Staff members   may attempt to extinguish the fire only if there is no severe danger of smoke inhalation.</w:t>
      </w:r>
    </w:p>
    <w:p w14:paraId="1E1922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55C0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w:t>
      </w:r>
      <w:r w:rsidRPr="00F200BE">
        <w:rPr>
          <w:rFonts w:ascii="Segoe UI" w:eastAsia="Times New Roman" w:hAnsi="Segoe UI" w:cs="Segoe UI"/>
          <w:color w:val="3A3A3A"/>
          <w:sz w:val="23"/>
          <w:szCs w:val="23"/>
        </w:rPr>
        <w:tab/>
        <w:t>Ensure that no re-entry is attempted until authorized by the fire department.</w:t>
      </w:r>
    </w:p>
    <w:p w14:paraId="76EFCA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III. INCLEMENT WEATHER</w:t>
      </w:r>
    </w:p>
    <w:p w14:paraId="68317A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D22B73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b/>
        <w:t>(See separate Appendix B for Severe Weather Plans)</w:t>
      </w:r>
    </w:p>
    <w:p w14:paraId="47DB38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0910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IV. ILLNESS OR INJURY</w:t>
      </w:r>
    </w:p>
    <w:p w14:paraId="36C3C7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DA64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MINOR</w:t>
      </w:r>
    </w:p>
    <w:p w14:paraId="48508D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3F1F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Treat with medical supplies on hand from first-aid kit</w:t>
      </w:r>
    </w:p>
    <w:p w14:paraId="71A984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Evaluate periodically to see if further medical attention is required.</w:t>
      </w:r>
    </w:p>
    <w:p w14:paraId="0F3A5E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Document treatments and evaluation in children’s file.</w:t>
      </w:r>
    </w:p>
    <w:p w14:paraId="4D4C08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Consult family members.</w:t>
      </w:r>
    </w:p>
    <w:p w14:paraId="7901EA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86EA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MAJOR</w:t>
      </w:r>
    </w:p>
    <w:p w14:paraId="27DC89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900F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Employ first-aid techniques as trained, if needed.</w:t>
      </w:r>
    </w:p>
    <w:p w14:paraId="7BB0A9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Contact 911, if immediate medical attention is required.</w:t>
      </w:r>
    </w:p>
    <w:p w14:paraId="436180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If an illness or injury requires a doctor’s care, but emergency services are not required, the staff member should arrange for transportation to the emergency room or doctor’s office.</w:t>
      </w:r>
    </w:p>
    <w:p w14:paraId="0E9866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A08D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64E5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DEATH</w:t>
      </w:r>
    </w:p>
    <w:p w14:paraId="7ABD6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73E1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If a death occurs at the child care center the following should be contacted immediately:</w:t>
      </w:r>
    </w:p>
    <w:p w14:paraId="089534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F076F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Call 911, request emergency assistance</w:t>
      </w:r>
    </w:p>
    <w:p w14:paraId="3B4076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Contact Police, allow them to notify family members</w:t>
      </w:r>
    </w:p>
    <w:p w14:paraId="33186B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w:t>
      </w:r>
      <w:r w:rsidRPr="00F200BE">
        <w:rPr>
          <w:rFonts w:ascii="Segoe UI" w:eastAsia="Times New Roman" w:hAnsi="Segoe UI" w:cs="Segoe UI"/>
          <w:color w:val="3A3A3A"/>
          <w:sz w:val="23"/>
          <w:szCs w:val="23"/>
        </w:rPr>
        <w:tab/>
        <w:t>The Director</w:t>
      </w:r>
    </w:p>
    <w:p w14:paraId="4AD0DB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8078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The body should NOT be moved or tampered with.</w:t>
      </w:r>
    </w:p>
    <w:p w14:paraId="60994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30ACB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All children should be moved to a part of the building away from the body</w:t>
      </w:r>
    </w:p>
    <w:p w14:paraId="003A8F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AF95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The children should be told what is essential for them to know about what is happening, but should be given plenty of TLC.</w:t>
      </w:r>
    </w:p>
    <w:p w14:paraId="28171B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8CE8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No media is to be contacted. If a reporter is aware of what has occurred and solicits information, he/she should be referred to the Director.</w:t>
      </w:r>
    </w:p>
    <w:p w14:paraId="4DC43D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7284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*NOTE*</w:t>
      </w:r>
    </w:p>
    <w:p w14:paraId="5056F3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 filming or photography is to be allowed inside the building.</w:t>
      </w:r>
    </w:p>
    <w:p w14:paraId="32CDF5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move or touch any unidentified or suspicious objects.</w:t>
      </w:r>
    </w:p>
    <w:p w14:paraId="2242CE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  BOMB THREATS</w:t>
      </w:r>
    </w:p>
    <w:p w14:paraId="78049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E50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GENERAL PRECAUTIONS</w:t>
      </w:r>
    </w:p>
    <w:p w14:paraId="079285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B265F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Any bomb threat should be treated real until proven otherwise.</w:t>
      </w:r>
    </w:p>
    <w:p w14:paraId="2A201C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Unidentified or suspicious objects should be reported to the authorities.</w:t>
      </w:r>
    </w:p>
    <w:p w14:paraId="2CE49C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Evacuation should be to an outdoor area as far from the building as safely possible. The area to be evacuated to should be searched quickly before evacuation.</w:t>
      </w:r>
    </w:p>
    <w:p w14:paraId="595E15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4.</w:t>
      </w:r>
      <w:r w:rsidRPr="00F200BE">
        <w:rPr>
          <w:rFonts w:ascii="Segoe UI" w:eastAsia="Times New Roman" w:hAnsi="Segoe UI" w:cs="Segoe UI"/>
          <w:color w:val="3A3A3A"/>
          <w:sz w:val="23"/>
          <w:szCs w:val="23"/>
        </w:rPr>
        <w:tab/>
        <w:t>Upon evacuation, all windows and doors should be left open, if possible, to minimize shock damage from blast.</w:t>
      </w:r>
    </w:p>
    <w:p w14:paraId="095A0F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Upon arrival of police the child care center's Director, (or designee), will assist with search (i.e.: unlocking doors, identifying strange objects).</w:t>
      </w:r>
    </w:p>
    <w:p w14:paraId="5F1841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The appropriate authorities should be consulted prior to re-entry into the building.</w:t>
      </w:r>
    </w:p>
    <w:p w14:paraId="408399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w:t>
      </w:r>
      <w:r w:rsidRPr="00F200BE">
        <w:rPr>
          <w:rFonts w:ascii="Segoe UI" w:eastAsia="Times New Roman" w:hAnsi="Segoe UI" w:cs="Segoe UI"/>
          <w:color w:val="3A3A3A"/>
          <w:sz w:val="23"/>
          <w:szCs w:val="23"/>
        </w:rPr>
        <w:tab/>
        <w:t>See Appendix C for threat information sheet.</w:t>
      </w:r>
    </w:p>
    <w:p w14:paraId="13B551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FE8F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TELEPHONE THREAT</w:t>
      </w:r>
    </w:p>
    <w:p w14:paraId="19E3A9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DEC3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staff member that received the call should notify another staff member that a bomb threat is in progress so that:</w:t>
      </w:r>
    </w:p>
    <w:p w14:paraId="7A7139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BA6B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building may be evacuated, and</w:t>
      </w:r>
    </w:p>
    <w:p w14:paraId="5EB384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Police may be contacted via 911.</w:t>
      </w:r>
    </w:p>
    <w:p w14:paraId="27ED05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09EA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The receiver of the call should keep caller on line as long as possible.</w:t>
      </w:r>
    </w:p>
    <w:p w14:paraId="56727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F081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Information should be recorded on the Bomb Threat Form as quickly as possible. Information sheets are kept near phone, or record the following information:</w:t>
      </w:r>
    </w:p>
    <w:p w14:paraId="25AE81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2AF15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exact time of the call.</w:t>
      </w:r>
    </w:p>
    <w:p w14:paraId="01E69C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The callers exact words.</w:t>
      </w:r>
    </w:p>
    <w:p w14:paraId="0712DC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A description of the caller’s voice.</w:t>
      </w:r>
    </w:p>
    <w:p w14:paraId="7999A2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0BE1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If the call receiver has the time and opportunity he/she should ask caller for:</w:t>
      </w:r>
    </w:p>
    <w:p w14:paraId="60DC6C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346E9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The location of bomb.</w:t>
      </w:r>
    </w:p>
    <w:p w14:paraId="528A55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The exact time of explosion</w:t>
      </w:r>
    </w:p>
    <w:p w14:paraId="1FEC3B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A description of the nature and appearance of the bomb</w:t>
      </w:r>
    </w:p>
    <w:p w14:paraId="44AD74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The caller’s name and location.</w:t>
      </w:r>
    </w:p>
    <w:p w14:paraId="4D6DD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WRITTEN THREAT</w:t>
      </w:r>
    </w:p>
    <w:p w14:paraId="09A321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5B55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staff member receiving the written threat should handle it as little as possible,(to preserve finger prints), and should save all materials including any envelope or other container.</w:t>
      </w:r>
    </w:p>
    <w:p w14:paraId="14E450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Local police should be contacted first, followed by supervisor on duty, and Director.</w:t>
      </w:r>
    </w:p>
    <w:p w14:paraId="15FF7C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The building should be evacuated until it is determined that there is no longer a danger.</w:t>
      </w:r>
    </w:p>
    <w:p w14:paraId="0554BC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All materials involved in the threat should be turned over to the authorities.</w:t>
      </w:r>
    </w:p>
    <w:p w14:paraId="1ED384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3879E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 UTILITIES AND MAINTENANCE EMERGENCIES</w:t>
      </w:r>
    </w:p>
    <w:p w14:paraId="74E87D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2399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GAS LEAK</w:t>
      </w:r>
    </w:p>
    <w:p w14:paraId="6EC1C3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6BD0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If any staff member or children smells gas, act quickly.</w:t>
      </w:r>
    </w:p>
    <w:p w14:paraId="3527DA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Open windows immediately</w:t>
      </w:r>
    </w:p>
    <w:p w14:paraId="54FE4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3.</w:t>
      </w:r>
      <w:r w:rsidRPr="00F200BE">
        <w:rPr>
          <w:rFonts w:ascii="Segoe UI" w:eastAsia="Times New Roman" w:hAnsi="Segoe UI" w:cs="Segoe UI"/>
          <w:color w:val="3A3A3A"/>
          <w:sz w:val="23"/>
          <w:szCs w:val="23"/>
        </w:rPr>
        <w:tab/>
        <w:t>Call 911 and report the possible leak.</w:t>
      </w:r>
    </w:p>
    <w:p w14:paraId="3B0E1C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Do not turn any electrical switches on or off. Eliminate flames.</w:t>
      </w:r>
    </w:p>
    <w:p w14:paraId="275582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Check all gas taps and turn them off.</w:t>
      </w:r>
    </w:p>
    <w:p w14:paraId="167FE3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If necessary, turn off the gas main. The shutoff valve is next to the meter. Using a wrench turn the valve a quarter turn in either direction.</w:t>
      </w:r>
    </w:p>
    <w:p w14:paraId="434591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w:t>
      </w:r>
      <w:r w:rsidRPr="00F200BE">
        <w:rPr>
          <w:rFonts w:ascii="Segoe UI" w:eastAsia="Times New Roman" w:hAnsi="Segoe UI" w:cs="Segoe UI"/>
          <w:color w:val="3A3A3A"/>
          <w:sz w:val="23"/>
          <w:szCs w:val="23"/>
        </w:rPr>
        <w:tab/>
        <w:t>If the gas odor remains strong, evacuate the area immediately.</w:t>
      </w:r>
    </w:p>
    <w:p w14:paraId="5EF0F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w:t>
      </w:r>
      <w:r w:rsidRPr="00F200BE">
        <w:rPr>
          <w:rFonts w:ascii="Segoe UI" w:eastAsia="Times New Roman" w:hAnsi="Segoe UI" w:cs="Segoe UI"/>
          <w:color w:val="3A3A3A"/>
          <w:sz w:val="23"/>
          <w:szCs w:val="23"/>
        </w:rPr>
        <w:tab/>
        <w:t>Do not return to the building until the fire department announces it is safe.</w:t>
      </w:r>
    </w:p>
    <w:p w14:paraId="5C905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9768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POWER FAILURE</w:t>
      </w:r>
    </w:p>
    <w:p w14:paraId="76880B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2AAE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The official Tarrant County Emergency Station is KERA 90.1</w:t>
      </w:r>
    </w:p>
    <w:p w14:paraId="6C626E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In the event of a power failure, staff members on duty should contact:</w:t>
      </w:r>
    </w:p>
    <w:p w14:paraId="17269A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F212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Oncor Electric Delivery 1-888-313-4747</w:t>
      </w:r>
    </w:p>
    <w:p w14:paraId="67AEA1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Supervisor on duty, and Director</w:t>
      </w:r>
    </w:p>
    <w:p w14:paraId="318514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6D4B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w:t>
      </w:r>
      <w:r w:rsidRPr="00F200BE">
        <w:rPr>
          <w:rFonts w:ascii="Segoe UI" w:eastAsia="Times New Roman" w:hAnsi="Segoe UI" w:cs="Segoe UI"/>
          <w:color w:val="3A3A3A"/>
          <w:sz w:val="23"/>
          <w:szCs w:val="23"/>
        </w:rPr>
        <w:tab/>
        <w:t>LOSS OF WATER</w:t>
      </w:r>
    </w:p>
    <w:p w14:paraId="50F086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66694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In the event of the loss of water, the staff member on duty should contact:</w:t>
      </w:r>
    </w:p>
    <w:p w14:paraId="185460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7FF86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t>
      </w:r>
      <w:r w:rsidRPr="00F200BE">
        <w:rPr>
          <w:rFonts w:ascii="Segoe UI" w:eastAsia="Times New Roman" w:hAnsi="Segoe UI" w:cs="Segoe UI"/>
          <w:color w:val="3A3A3A"/>
          <w:sz w:val="23"/>
          <w:szCs w:val="23"/>
        </w:rPr>
        <w:tab/>
        <w:t>Dallas Water Department 214-670-3146</w:t>
      </w:r>
    </w:p>
    <w:p w14:paraId="20E040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w:t>
      </w:r>
      <w:r w:rsidRPr="00F200BE">
        <w:rPr>
          <w:rFonts w:ascii="Segoe UI" w:eastAsia="Times New Roman" w:hAnsi="Segoe UI" w:cs="Segoe UI"/>
          <w:color w:val="3A3A3A"/>
          <w:sz w:val="23"/>
          <w:szCs w:val="23"/>
        </w:rPr>
        <w:tab/>
        <w:t>Supervisor on duty, and Director</w:t>
      </w:r>
    </w:p>
    <w:p w14:paraId="5620BB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CAB3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5909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w:t>
      </w:r>
      <w:r w:rsidRPr="00F200BE">
        <w:rPr>
          <w:rFonts w:ascii="Segoe UI" w:eastAsia="Times New Roman" w:hAnsi="Segoe UI" w:cs="Segoe UI"/>
          <w:color w:val="3A3A3A"/>
          <w:sz w:val="23"/>
          <w:szCs w:val="23"/>
        </w:rPr>
        <w:tab/>
        <w:t>LOSS OF TELEPHONE SERVICE</w:t>
      </w:r>
    </w:p>
    <w:p w14:paraId="61DE30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3ECC8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4DE264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13E43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w:t>
      </w:r>
      <w:r w:rsidRPr="00F200BE">
        <w:rPr>
          <w:rFonts w:ascii="Segoe UI" w:eastAsia="Times New Roman" w:hAnsi="Segoe UI" w:cs="Segoe UI"/>
          <w:color w:val="3A3A3A"/>
          <w:sz w:val="23"/>
          <w:szCs w:val="23"/>
        </w:rPr>
        <w:tab/>
        <w:t>LOSS OF HEAT/AIR CONDITIONING (emergencies only)</w:t>
      </w:r>
    </w:p>
    <w:p w14:paraId="4CBDE2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BAEEB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708AD0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8743E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w:t>
      </w:r>
      <w:r w:rsidRPr="00F200BE">
        <w:rPr>
          <w:rFonts w:ascii="Segoe UI" w:eastAsia="Times New Roman" w:hAnsi="Segoe UI" w:cs="Segoe UI"/>
          <w:color w:val="3A3A3A"/>
          <w:sz w:val="23"/>
          <w:szCs w:val="23"/>
        </w:rPr>
        <w:tab/>
        <w:t>PLUMBING PROBLEMS (emergencies only)</w:t>
      </w:r>
    </w:p>
    <w:p w14:paraId="3E7CBA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0436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06B62E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13BC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w:t>
      </w:r>
      <w:r w:rsidRPr="00F200BE">
        <w:rPr>
          <w:rFonts w:ascii="Segoe UI" w:eastAsia="Times New Roman" w:hAnsi="Segoe UI" w:cs="Segoe UI"/>
          <w:color w:val="3A3A3A"/>
          <w:sz w:val="23"/>
          <w:szCs w:val="23"/>
        </w:rPr>
        <w:tab/>
        <w:t>PROBLEMS WITH LOCKS AND KEYS</w:t>
      </w:r>
    </w:p>
    <w:p w14:paraId="0E2F28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23012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Contact Supervisor on duty, and Director</w:t>
      </w:r>
    </w:p>
    <w:p w14:paraId="493FDE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Supervisor on duty may call locksmith</w:t>
      </w:r>
    </w:p>
    <w:p w14:paraId="3245C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352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1DE1E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VIII.</w:t>
      </w:r>
      <w:r w:rsidRPr="00F200BE">
        <w:rPr>
          <w:rFonts w:ascii="Segoe UI" w:eastAsia="Times New Roman" w:hAnsi="Segoe UI" w:cs="Segoe UI"/>
          <w:color w:val="3A3A3A"/>
          <w:sz w:val="23"/>
          <w:szCs w:val="23"/>
        </w:rPr>
        <w:tab/>
        <w:t> EMERGENCY EVACUATION</w:t>
      </w:r>
    </w:p>
    <w:p w14:paraId="41565B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8FDFD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w:t>
      </w:r>
      <w:r w:rsidRPr="00F200BE">
        <w:rPr>
          <w:rFonts w:ascii="Segoe UI" w:eastAsia="Times New Roman" w:hAnsi="Segoe UI" w:cs="Segoe UI"/>
          <w:color w:val="3A3A3A"/>
          <w:sz w:val="23"/>
          <w:szCs w:val="23"/>
        </w:rPr>
        <w:tab/>
        <w:t>In the event of a fire, bomb threat, electrical, chemical or other emergency that would require evacuation of the building, all staff members should adhere to the following:</w:t>
      </w:r>
    </w:p>
    <w:p w14:paraId="32F207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161B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w:t>
      </w:r>
      <w:r w:rsidRPr="00F200BE">
        <w:rPr>
          <w:rFonts w:ascii="Segoe UI" w:eastAsia="Times New Roman" w:hAnsi="Segoe UI" w:cs="Segoe UI"/>
          <w:color w:val="3A3A3A"/>
          <w:sz w:val="23"/>
          <w:szCs w:val="23"/>
        </w:rPr>
        <w:tab/>
        <w:t>Call 911, indicating the need of assistance from the Edge cliff Fire and Rescue.</w:t>
      </w:r>
    </w:p>
    <w:p w14:paraId="0D3950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w:t>
      </w:r>
      <w:r w:rsidRPr="00F200BE">
        <w:rPr>
          <w:rFonts w:ascii="Segoe UI" w:eastAsia="Times New Roman" w:hAnsi="Segoe UI" w:cs="Segoe UI"/>
          <w:color w:val="3A3A3A"/>
          <w:sz w:val="23"/>
          <w:szCs w:val="23"/>
        </w:rPr>
        <w:tab/>
        <w:t>Make certain all children and staffs are accounted for and are safe.</w:t>
      </w:r>
    </w:p>
    <w:p w14:paraId="6ACF21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w:t>
      </w:r>
      <w:r w:rsidRPr="00F200BE">
        <w:rPr>
          <w:rFonts w:ascii="Segoe UI" w:eastAsia="Times New Roman" w:hAnsi="Segoe UI" w:cs="Segoe UI"/>
          <w:color w:val="3A3A3A"/>
          <w:sz w:val="23"/>
          <w:szCs w:val="23"/>
        </w:rPr>
        <w:tab/>
        <w:t>Evacuate all children and staff to an area as far from the building as safely practical.</w:t>
      </w:r>
    </w:p>
    <w:p w14:paraId="2743B1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ED97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City of Dallas Fire Department</w:t>
      </w:r>
    </w:p>
    <w:p w14:paraId="37E167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1551 Baylor street</w:t>
      </w:r>
    </w:p>
    <w:p w14:paraId="5D4979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Dallas, TX 75226</w:t>
      </w:r>
    </w:p>
    <w:p w14:paraId="66C5C5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214-670-4319</w:t>
      </w:r>
    </w:p>
    <w:p w14:paraId="4C2D7E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6AE6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 Dallas Public Library Central</w:t>
      </w:r>
    </w:p>
    <w:p w14:paraId="081C49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9150 Ferguson Road</w:t>
      </w:r>
    </w:p>
    <w:p w14:paraId="40472F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Dallas, TX 75228</w:t>
      </w:r>
    </w:p>
    <w:p w14:paraId="0603D9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214-670-8443</w:t>
      </w:r>
    </w:p>
    <w:p w14:paraId="5CB132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4E86D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w:t>
      </w:r>
      <w:r w:rsidRPr="00F200BE">
        <w:rPr>
          <w:rFonts w:ascii="Segoe UI" w:eastAsia="Times New Roman" w:hAnsi="Segoe UI" w:cs="Segoe UI"/>
          <w:color w:val="3A3A3A"/>
          <w:sz w:val="23"/>
          <w:szCs w:val="23"/>
        </w:rPr>
        <w:tab/>
        <w:t>To evacuate any children younger than 24 months of age, children who may have mental, visual or hearing impairments, and staff will place child or children (no more than 3) into crib to be transported off site and/or away from danger zone.</w:t>
      </w:r>
    </w:p>
    <w:p w14:paraId="33C9CC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w:t>
      </w:r>
      <w:r w:rsidRPr="00F200BE">
        <w:rPr>
          <w:rFonts w:ascii="Segoe UI" w:eastAsia="Times New Roman" w:hAnsi="Segoe UI" w:cs="Segoe UI"/>
          <w:color w:val="3A3A3A"/>
          <w:sz w:val="23"/>
          <w:szCs w:val="23"/>
        </w:rPr>
        <w:tab/>
        <w:t>Conduct a second and third name to face count for all children and staff based off of that days Sign in Sheet.</w:t>
      </w:r>
    </w:p>
    <w:p w14:paraId="5FAAF8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w:t>
      </w:r>
      <w:r w:rsidRPr="00F200BE">
        <w:rPr>
          <w:rFonts w:ascii="Segoe UI" w:eastAsia="Times New Roman" w:hAnsi="Segoe UI" w:cs="Segoe UI"/>
          <w:color w:val="3A3A3A"/>
          <w:sz w:val="23"/>
          <w:szCs w:val="23"/>
        </w:rPr>
        <w:tab/>
        <w:t>Notify the Director as soon as possible</w:t>
      </w:r>
    </w:p>
    <w:p w14:paraId="3CFBB1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7.</w:t>
      </w:r>
      <w:r w:rsidRPr="00F200BE">
        <w:rPr>
          <w:rFonts w:ascii="Segoe UI" w:eastAsia="Times New Roman" w:hAnsi="Segoe UI" w:cs="Segoe UI"/>
          <w:color w:val="3A3A3A"/>
          <w:sz w:val="23"/>
          <w:szCs w:val="23"/>
        </w:rPr>
        <w:tab/>
        <w:t>Do not approach or re-enter building until consultation with proper authorities.</w:t>
      </w:r>
    </w:p>
    <w:p w14:paraId="1EE63781"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0" w:anchor="section-5" w:history="1">
        <w:r w:rsidRPr="00F200BE">
          <w:rPr>
            <w:rFonts w:ascii="Segoe UI" w:eastAsia="Times New Roman" w:hAnsi="Segoe UI" w:cs="Segoe UI"/>
            <w:color w:val="EC7F13"/>
            <w:sz w:val="27"/>
            <w:szCs w:val="27"/>
            <w:u w:val="single"/>
          </w:rPr>
          <w:t>Health</w:t>
        </w:r>
      </w:hyperlink>
    </w:p>
    <w:p w14:paraId="00EC18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sections of the minimum standards related to children’s health</w:t>
      </w:r>
    </w:p>
    <w:p w14:paraId="7C6AE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§746.3407. What steps must I take to ensure a healthy environment for children at my child-care center? </w:t>
      </w:r>
    </w:p>
    <w:p w14:paraId="2D40CE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2A45B8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FC06D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3F8E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You must clean, repair, and maintain the building, grounds, and equipment to protect the health of the children. This includes, but is not limited to: </w:t>
      </w:r>
    </w:p>
    <w:p w14:paraId="354EB6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Setting aside toys and equipment that are placed in children’s mouths, or are otherwise contaminated by body secretion or excrement, to be sanitized before handling by another child; </w:t>
      </w:r>
    </w:p>
    <w:p w14:paraId="27AB50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Machine washing cloth toys, if used, at least weekly and when contaminated; </w:t>
      </w:r>
    </w:p>
    <w:p w14:paraId="724BF7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Machine washing all linens at least weekly, and when soiled or before another child uses them; </w:t>
      </w:r>
    </w:p>
    <w:p w14:paraId="675C0E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Sanitizing sleeping equipment before a different child uses it and when soiled; </w:t>
      </w:r>
    </w:p>
    <w:p w14:paraId="51A845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Sanitizing potty-chairs after each child’s use; </w:t>
      </w:r>
    </w:p>
    <w:p w14:paraId="3F7DD0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Emptying water play tables and toys used in water tables daily, sanitizing, and ensuring children and caregivers wash their hands before using the water table; </w:t>
      </w:r>
    </w:p>
    <w:p w14:paraId="58A848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Maintaining sand boxes and sand tables in a sanitary manner; </w:t>
      </w:r>
    </w:p>
    <w:p w14:paraId="4AEE93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(8) Making all garbage inaccessible to children and managing it to keep the child-care center inside and outside, free of insects, rodents, and offensive odors, and disposing of it according to local and state requirements; </w:t>
      </w:r>
    </w:p>
    <w:p w14:paraId="3D9D67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(9) Keeping all floors, ceilings, and walls in good repair and clean. Paints used at the child-care center must be lead-free; </w:t>
      </w:r>
    </w:p>
    <w:p w14:paraId="5A9A3B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(10) Keeping all parts of the child-care center used by children well heated, lighted, and ventilated; </w:t>
      </w:r>
    </w:p>
    <w:p w14:paraId="69F22E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(11) Sanitizing table tops, furniture, and other similar equipment used by children when soiled or contaminated with matter such as food, body secretions, or excrement; </w:t>
      </w:r>
    </w:p>
    <w:p w14:paraId="0AF0CB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High (12) Clearly marking cleaning supplies and other toxic materials and keeping them separate from food and inaccessible to children; and </w:t>
      </w:r>
    </w:p>
    <w:p w14:paraId="52B0B7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(13) Using, storing, and disposing of hazardous materials as recommended by the manufacturer.</w:t>
      </w:r>
    </w:p>
    <w:p w14:paraId="6076BE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§746.3415. When must employees wash their hands? </w:t>
      </w:r>
    </w:p>
    <w:p w14:paraId="466E87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1957E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5C80D7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CB48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Employees must wash their hands: </w:t>
      </w:r>
    </w:p>
    <w:p w14:paraId="72B161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Before eating or handling food or medication; </w:t>
      </w:r>
    </w:p>
    <w:p w14:paraId="1A04E6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Before feeding a child; </w:t>
      </w:r>
    </w:p>
    <w:p w14:paraId="491C0B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After arriving at the child-care center; </w:t>
      </w:r>
    </w:p>
    <w:p w14:paraId="53EE7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After diapering a child; </w:t>
      </w:r>
    </w:p>
    <w:p w14:paraId="7D86B6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After assisting a child with toileting; </w:t>
      </w:r>
    </w:p>
    <w:p w14:paraId="340FEC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After personal toileting; </w:t>
      </w:r>
    </w:p>
    <w:p w14:paraId="61EED4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After handling or cleaning bodily fluids, such as after wiping noses, mouths, or bottoms, and tending sores; </w:t>
      </w:r>
    </w:p>
    <w:p w14:paraId="225F66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(8) After handling or feeding animals; </w:t>
      </w:r>
    </w:p>
    <w:p w14:paraId="40FB53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(9) After outdoor activities; </w:t>
      </w:r>
    </w:p>
    <w:p w14:paraId="04C14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(10) After handling raw food products; </w:t>
      </w:r>
    </w:p>
    <w:p w14:paraId="0685A9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(11) After eating, drinking, or smoking; </w:t>
      </w:r>
    </w:p>
    <w:p w14:paraId="50C280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(12) After using any cleaners or toxic chemicals; and </w:t>
      </w:r>
    </w:p>
    <w:p w14:paraId="50C9E6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(13) After removing gloves. </w:t>
      </w:r>
    </w:p>
    <w:p w14:paraId="6CAA26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hand washing and cleaning routines are modeled, the children learn good health and safety practices.</w:t>
      </w:r>
    </w:p>
    <w:p w14:paraId="568BD0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CD271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§746.3417. When must children wash their hands? </w:t>
      </w:r>
    </w:p>
    <w:p w14:paraId="406906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183517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7DDAB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September 2003 </w:t>
      </w:r>
    </w:p>
    <w:p w14:paraId="1E08F3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must wash their hands: </w:t>
      </w:r>
    </w:p>
    <w:p w14:paraId="586660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(1) Before eating; </w:t>
      </w:r>
    </w:p>
    <w:p w14:paraId="6A88C7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Before playing in a water play table; </w:t>
      </w:r>
    </w:p>
    <w:p w14:paraId="1C51EB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(3) After toileting or having a diaper changed; </w:t>
      </w:r>
    </w:p>
    <w:p w14:paraId="0DB7E4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After outdoor activities; </w:t>
      </w:r>
    </w:p>
    <w:p w14:paraId="62D55D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(5) After playing in sand; </w:t>
      </w:r>
    </w:p>
    <w:p w14:paraId="2E7724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(6) After feeding or touching animals; and </w:t>
      </w:r>
    </w:p>
    <w:p w14:paraId="2BB61E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(7) Any other time that the caregiver has reason to believe the child has come in contact with substances that could be harmful to the child. </w:t>
      </w:r>
    </w:p>
    <w:p w14:paraId="04AC26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a best practice to require all children to wash their hands immediately upon entering a child care center or the child's first room. It is also a best practice to require all parents visiting the center to wash their hands upon entering the center </w:t>
      </w:r>
      <w:r w:rsidRPr="00F200BE">
        <w:rPr>
          <w:rFonts w:ascii="Segoe UI" w:eastAsia="Times New Roman" w:hAnsi="Segoe UI" w:cs="Segoe UI"/>
          <w:color w:val="3A3A3A"/>
          <w:sz w:val="23"/>
          <w:szCs w:val="23"/>
        </w:rPr>
        <w:lastRenderedPageBreak/>
        <w:t>or their child's room. Studies have shown an increase in overall health in a center when programs eliminate the transmission of germs from the home environment to the center by requiring hand hygiene for all entering the center. </w:t>
      </w:r>
    </w:p>
    <w:p w14:paraId="5B5B47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§746.3419. How must children and employees wash their hands? </w:t>
      </w:r>
    </w:p>
    <w:p w14:paraId="57CA06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R, Health Practices </w:t>
      </w:r>
    </w:p>
    <w:p w14:paraId="7C5E73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Division 1, Environmental Health </w:t>
      </w:r>
    </w:p>
    <w:p w14:paraId="4E72B2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Children 18 months of age and older and employees must wash their hands with soap and running water. </w:t>
      </w:r>
    </w:p>
    <w:p w14:paraId="2147A3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44C47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Research has shown the single most effective practice that prevents the spread of germs in the child-care setting is good hand washing by caregivers and children.</w:t>
      </w:r>
    </w:p>
    <w:p w14:paraId="0D6F0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proper hand washing techniques</w:t>
      </w:r>
    </w:p>
    <w:p w14:paraId="773D07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Rubbing hands together under running water is the most important part of washing away infectious germs. Deficiencies in hand washing, including sharing basins of water, have contributed to many outbreaks of diarrhea among children and caregivers in child-care centers. Washing your hands is easy, and it’s one of the most effective ways to prevent the spread of germs. Clean hands can stop germs from spreading from one person to another and throughout an entire community—from your home and workplace to childcare facilities and hospitals. Per the CDC staff and children must follow these five steps every time:</w:t>
      </w:r>
    </w:p>
    <w:p w14:paraId="7B527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Wet your hands with clean, running water (warm or cold), turn off the tap, and apply soap.</w:t>
      </w:r>
    </w:p>
    <w:p w14:paraId="26C014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Lather your hands by rubbing them together with the soap. Lather the backs of your hands, between your fingers, and under your nails.</w:t>
      </w:r>
    </w:p>
    <w:p w14:paraId="31DBEE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Scrub your hands for at least 20 seconds. Need a timer? Hum the “Happy Birthday” song from beginning to end twice.</w:t>
      </w:r>
    </w:p>
    <w:p w14:paraId="5D5FC6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Rinse your hands well under clean, running water.</w:t>
      </w:r>
    </w:p>
    <w:p w14:paraId="3E4FE9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Dry your hands using a clean towel or air dry them.</w:t>
      </w:r>
    </w:p>
    <w:p w14:paraId="1ABFD5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12F7DB42" wp14:editId="49A31CCA">
                <wp:extent cx="5478780" cy="3848100"/>
                <wp:effectExtent l="0" t="0" r="0" b="0"/>
                <wp:docPr id="19" name="AutoShape 3" descr="Hand wash&#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7878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D6248" id="AutoShape 3" o:spid="_x0000_s1026" alt="Hand wash&#10;" style="width:431.4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" filled="f" stroked="f">
                <o:lock v:ext="edit" aspectratio="t"/>
                <w10:anchorlock/>
              </v:rect>
            </w:pict>
          </mc:Fallback>
        </mc:AlternateContent>
      </w:r>
    </w:p>
    <w:p w14:paraId="4C6DDB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Develop a plan for preventing and managing illness and injury in children</w:t>
      </w:r>
    </w:p>
    <w:p w14:paraId="2D81F5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reduce the risk of disease and injuries in child care settings as well as schools, the facility should meet certain criteria that promote good hygiene.</w:t>
      </w:r>
    </w:p>
    <w:p w14:paraId="6DB33C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there sinks in every room, and are there separate sinks for preparing food and washing hands? Is food handled in areas separate from the toilets and diaper-changing tables?</w:t>
      </w:r>
    </w:p>
    <w:p w14:paraId="102441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the toilets and sinks clean and readily available for the children and staff? Are disposable paper towels used so each child will use only his own towel and not share with others?</w:t>
      </w:r>
    </w:p>
    <w:p w14:paraId="59FF3C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toys that infants and toddlers put in their mouths sanitized before others can play with them?</w:t>
      </w:r>
    </w:p>
    <w:p w14:paraId="2FB1D7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all doors and cabinet handles, drinking fountains, all surfaces in the toileting and diapering areas cleaned and disinfected at the end of every day?</w:t>
      </w:r>
    </w:p>
    <w:p w14:paraId="54B5DC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Are all changing tables and any potty chairs cleaned and disinfected after each use?</w:t>
      </w:r>
    </w:p>
    <w:p w14:paraId="5FE7F4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Are staff and other children fully immunized, especially against the flu?</w:t>
      </w:r>
    </w:p>
    <w:p w14:paraId="60957B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have also attached a daily building grounds checklist that help with the safety of the center environment which if done every day by staff correctly will prevent any injuries to children. </w:t>
      </w:r>
    </w:p>
    <w:p w14:paraId="61AE06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C46E0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Daily Building Grounds Checklist :</w:t>
      </w:r>
    </w:p>
    <w:p w14:paraId="762DD0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__Environment is free of objects that may cause choking in children under 3 years</w:t>
      </w:r>
    </w:p>
    <w:p w14:paraId="56A025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__Machine washing cloth toys, if used, at least weekly and when contaminated</w:t>
      </w:r>
    </w:p>
    <w:p w14:paraId="58D440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__Machine washing all linens at least weekly, and when soiled or before another child uses them</w:t>
      </w:r>
    </w:p>
    <w:p w14:paraId="61BEA9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__Sanitizing sleeping equipment before a different child uses it and when soiled</w:t>
      </w:r>
    </w:p>
    <w:p w14:paraId="6A7ACD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garbage inaccessible</w:t>
      </w:r>
    </w:p>
    <w:p w14:paraId="043BD3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floors, ceilings, and walls in good repair and clean</w:t>
      </w:r>
    </w:p>
    <w:p w14:paraId="063432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parts of the childcare center used by children well heated, lighted, and ventilated</w:t>
      </w:r>
    </w:p>
    <w:p w14:paraId="1B87B0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__Sanitizing table tops, furniture, and other similar equipment used by children when soiled</w:t>
      </w:r>
    </w:p>
    <w:p w14:paraId="3F8BAA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__Using, storing, and disposing of hazardous materials as recommended by the manufacturer</w:t>
      </w:r>
    </w:p>
    <w:p w14:paraId="6C0E00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__Electrical outlets accessible to a child younger than five years must have childproof covers or safety outlets</w:t>
      </w:r>
    </w:p>
    <w:p w14:paraId="702CBC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__Glass in sliding doors must be clearly marked with decals or other materials placed at children’s eye level</w:t>
      </w:r>
    </w:p>
    <w:p w14:paraId="7F4CCE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__Play materials and equipment must be safe and free from sharp or rough edges and toxic paints</w:t>
      </w:r>
    </w:p>
    <w:p w14:paraId="40A424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bodies of water inaccessible to all children</w:t>
      </w:r>
    </w:p>
    <w:p w14:paraId="741F7F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__Active play space and equipment inspected for hazards before children are present</w:t>
      </w:r>
    </w:p>
    <w:p w14:paraId="776281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__Broken equipment removed or repaired</w:t>
      </w:r>
    </w:p>
    <w:p w14:paraId="190A8E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__Current menu posted</w:t>
      </w:r>
    </w:p>
    <w:p w14:paraId="450D89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__Current activity plans posted</w:t>
      </w:r>
    </w:p>
    <w:p w14:paraId="335FFD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toxic and cleaning supplies out of children's reach</w:t>
      </w:r>
    </w:p>
    <w:p w14:paraId="049ADA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__Toilet paper available</w:t>
      </w:r>
    </w:p>
    <w:p w14:paraId="43B8A5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__Soap and disposable towels available</w:t>
      </w:r>
    </w:p>
    <w:p w14:paraId="1DC2B4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__Naptime lighting is appropriate for supervision of all children</w:t>
      </w:r>
    </w:p>
    <w:p w14:paraId="51A06E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__Provide caregivers with enough space to walk and work between cribs, cots, and mats</w:t>
      </w:r>
    </w:p>
    <w:p w14:paraId="12CE42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__Nap mats arranged so that each child and caregiver has access to a walkway without having to walk on or over the cots or mats of other children</w:t>
      </w:r>
    </w:p>
    <w:p w14:paraId="0DDE5A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__All televisions must be anchored, so they cannot tip over</w:t>
      </w:r>
    </w:p>
    <w:p w14:paraId="263176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9AB9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Learning Environment </w:t>
      </w:r>
    </w:p>
    <w:p w14:paraId="14DC8F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Identify age appropriate indoor and outdoor material and equipment</w:t>
      </w:r>
    </w:p>
    <w:p w14:paraId="6C835E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safe and healthy indoor/outdoor environment appropriate to the age and number of the children using it and the size of the area</w:t>
      </w:r>
    </w:p>
    <w:p w14:paraId="06CDB6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Develop an age appropriate curriculum including a schedule and lesson plan that supports children’s physical, emotional, social, and intellectual development</w:t>
      </w:r>
    </w:p>
    <w:p w14:paraId="1CDBA6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awareness of the importance of an anti-biased and multicultural components of a curriculum </w:t>
      </w:r>
    </w:p>
    <w:p w14:paraId="318F33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awareness of responsibilities to special needs children and their families </w:t>
      </w:r>
    </w:p>
    <w:p w14:paraId="5DB77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203B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Developmentally Appropriate Materials for Infants and Toddlers (Birth to Three)</w:t>
      </w:r>
    </w:p>
    <w:p w14:paraId="098535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Young children learn by doing. They need to touch, move, push, pull, taste, smell and listen to develop understanding. As you develop curriculum and define activities and play areas, consider capturing children's interest and fostering their development in learning.</w:t>
      </w:r>
    </w:p>
    <w:p w14:paraId="564F9A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6D940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Meal Time</w:t>
      </w:r>
    </w:p>
    <w:p w14:paraId="177B1E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space for eating/table activities that is well organized, relaxed and pleasant, and suitable to all children’s size. Children are fed individually or in very small groups.</w:t>
      </w:r>
    </w:p>
    <w:p w14:paraId="695E02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1943E00" wp14:editId="7F1B423D">
                <wp:extent cx="5509260" cy="1516380"/>
                <wp:effectExtent l="0" t="0" r="0" b="0"/>
                <wp:docPr id="18" name="AutoShape 4" descr="sea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09260" cy="151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586A7" id="AutoShape 4" o:spid="_x0000_s1026" alt="seating&#10;" style="width:433.8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" filled="f" stroked="f">
                <o:lock v:ext="edit" aspectratio="t"/>
                <w10:anchorlock/>
              </v:rect>
            </w:pict>
          </mc:Fallback>
        </mc:AlternateContent>
      </w:r>
    </w:p>
    <w:p w14:paraId="568B11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1DBC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Sturdy Furnishing</w:t>
      </w:r>
    </w:p>
    <w:p w14:paraId="7FC59D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Furnishings are well cared for and promote self-help. Furnishings make materials accessible, convenient and user friendly to children. Furnishings supports individual needs.</w:t>
      </w:r>
    </w:p>
    <w:p w14:paraId="5B3E5E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53C91FDC" wp14:editId="65D824F2">
                <wp:extent cx="5440680" cy="1676400"/>
                <wp:effectExtent l="0" t="0" r="0" b="0"/>
                <wp:docPr id="17" name="AutoShape 5" descr="sturdy furnish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4068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C8793" id="AutoShape 5" o:spid="_x0000_s1026" alt="sturdy furnishing&#10;" style="width:428.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02B828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EC03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Dramatic Play (Pretend Play)</w:t>
      </w:r>
    </w:p>
    <w:p w14:paraId="124581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Materials are accessible to children and organized by type. Play furniture is child-sized. Provide enough materials to carry out meaningful play and promote diversity.</w:t>
      </w:r>
    </w:p>
    <w:p w14:paraId="0F800E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00E3294" wp14:editId="2BB7295D">
                <wp:extent cx="304800" cy="304800"/>
                <wp:effectExtent l="0" t="0" r="0" b="0"/>
                <wp:docPr id="1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08864"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Ic/9OT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3EBFA0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86CA6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Blocks</w:t>
      </w:r>
    </w:p>
    <w:p w14:paraId="5B3221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clear (out of traffic), sturdy surface for block play. Have a variety of blocks (for each age group) accessible to encourage children’s creativity. Store blocks (by type) and accessories (vehicles, people, and animals) together. Blocks are independent play materials with flat surfaces to stack, build, and create.</w:t>
      </w:r>
    </w:p>
    <w:p w14:paraId="2D3C97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2CBAA735" wp14:editId="0FAD6E9A">
                <wp:extent cx="304800" cy="304800"/>
                <wp:effectExtent l="0" t="0" r="0" b="0"/>
                <wp:docPr id="1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EFF520"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F7ie2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0879B0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3F8314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Fine Motor (Manipulatives)</w:t>
      </w:r>
    </w:p>
    <w:p w14:paraId="22BB58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variety of materials for all age groups that are safe, yet challenging. Materials are well organized and accessible to children.</w:t>
      </w:r>
    </w:p>
    <w:p w14:paraId="083E21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w:lastRenderedPageBreak/>
        <mc:AlternateContent>
          <mc:Choice Requires="wps">
            <w:drawing>
              <wp:inline distT="0" distB="0" distL="0" distR="0" wp14:anchorId="0B78D554" wp14:editId="359CA0A7">
                <wp:extent cx="304800" cy="304800"/>
                <wp:effectExtent l="0" t="0" r="0" b="0"/>
                <wp:docPr id="14"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C49EE"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&#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yHcKz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5286DC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1ACC6A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Sand and Water Play</w:t>
      </w:r>
    </w:p>
    <w:p w14:paraId="2F0B99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Offer ample materials to dig, dump, pour and float. Set up activities to facilitate play. Not applicable if all children are under 18 months of age.</w:t>
      </w:r>
    </w:p>
    <w:p w14:paraId="6AFB8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54CBF5CB" wp14:editId="2FA13F65">
                <wp:extent cx="304800" cy="304800"/>
                <wp:effectExtent l="0" t="0" r="0" b="0"/>
                <wp:docPr id="1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6D4BD"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vIPup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4FAE54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6DE6F4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Gross Motor (Active Play)</w:t>
      </w:r>
    </w:p>
    <w:p w14:paraId="5042DE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Offer many age-appropriate materials that stimulate a variety of large muscle skills for both indoor and outdoor physical activities. Provide a large open space for active play.</w:t>
      </w:r>
    </w:p>
    <w:p w14:paraId="305C39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5809C694" wp14:editId="0A140126">
                <wp:extent cx="304800" cy="304800"/>
                <wp:effectExtent l="0" t="0" r="0" b="0"/>
                <wp:docPr id="12"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A589B"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&#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c73W3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D184E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8B6F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Nature and Science</w:t>
      </w:r>
    </w:p>
    <w:p w14:paraId="684A75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pictures, books, games or toys for children that realistically represent nature. Offer daily outdoor experiences with nature and use every day events to help children learn about nature.</w:t>
      </w:r>
    </w:p>
    <w:p w14:paraId="0B9194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C7CB911" wp14:editId="17D485BD">
                <wp:extent cx="304800" cy="304800"/>
                <wp:effectExtent l="0" t="0" r="0" b="0"/>
                <wp:docPr id="11"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C276C"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4KXdze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6AEBF8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9B0AE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Books</w:t>
      </w:r>
    </w:p>
    <w:p w14:paraId="0A24B0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Provide a wide selection of books for children. Make book times pleasant and interactive. Gather books in many locations for convenience and use by children.</w:t>
      </w:r>
    </w:p>
    <w:p w14:paraId="3CA4A1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F1B5EDA" wp14:editId="6812BE10">
                <wp:extent cx="304800" cy="304800"/>
                <wp:effectExtent l="0" t="0" r="0" b="0"/>
                <wp:docPr id="1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25CBD"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JtAPOcBAADG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12DC71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2DF260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Math and Numbers</w:t>
      </w:r>
    </w:p>
    <w:p w14:paraId="465C83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children with items they can use to experiment with quantity, size and shape. Materials are accessible to children and are well organized.</w:t>
      </w:r>
    </w:p>
    <w:p w14:paraId="66400E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32126918" wp14:editId="07568C2C">
                <wp:extent cx="304800" cy="304800"/>
                <wp:effectExtent l="0" t="0" r="0" b="0"/>
                <wp:docPr id="9"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87012"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E+6QEAAMU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ldSWBh4RTeb&#10;gKmzKC6iPqPzJZc9uUeKE3r3gOqnFxZvO7CtvvGOVebd8/fHEBGOnYaaiRYRInuGER3PaGI9fsGa&#10;OwJ3TOrtGhpiD9ZF7NKS9qcl6V0QioMX+eIy51UqTh3s2AHK48eOfPikcRDRqCQxuwQO2wcfptJj&#10;Sexl8d70Pceh7O2zAGPGSCIf+U5SrLHeM3fC6Zb49tnokH5LMfIdVdL/2gBpKfrPlue/KhaLeHjJ&#10;Wbz/OGeHzjPr8wxYxVCVDFJM5m2YjnXjyLRdknniGLfUmDRP1HNidSDLt5IUOdx1PMZzP1X9/ftW&#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N4IE+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426C8D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80D15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Music</w:t>
      </w:r>
    </w:p>
    <w:p w14:paraId="3DECD22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material that children can use to listen to rhythm, tones, or music. Offer a variety of pleasant sounding music materials and provide limited times of recorded music.</w:t>
      </w:r>
    </w:p>
    <w:p w14:paraId="4145DA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E4C2E48" wp14:editId="6B983FC5">
                <wp:extent cx="304800" cy="304800"/>
                <wp:effectExtent l="0" t="0" r="0" b="0"/>
                <wp:docPr id="8"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B11FA"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qm6AEAAMU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UkhdlYeQV3WwD&#10;ps6iKKM+k/MVlz25R4oTeveA6rsXFm97sJ2+8Y5V5t3z96cQEU69hoaJFhEie4YRHc9oYjN9woY7&#10;AndM6u1bGmMP1kXs05IO5yXpfRCKg6/z8irnVSpOHe3YAarTx458+KBxFNGoJTG7BA67Bx/m0lNJ&#10;7GXx3gwDx6Ea7LMAY8ZIIh/5zlJssDkwd8L5lvj22eiRfkox8R3V0v/YAmkpho+W539flGU8vOSU&#10;b94t2aHLzOYyA1YxVC2DFLN5G+Zj3ToyXZ9knjnGLbUmzRP1nFkdyfKtJEWOdx2P8dJPVb//vv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LMFyqboAQAAxQMAAA4AAAAAAAAAAAAAAAAALgIAAGRycy9lMm9Eb2MueG1sUEsBAi0A&#10;FAAGAAgAAAAhAEyg6SzYAAAAAwEAAA8AAAAAAAAAAAAAAAAAQgQAAGRycy9kb3ducmV2LnhtbFBL&#10;BQYAAAAABAAEAPMAAABHBQ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2FD5DE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3AC0C7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Displays</w:t>
      </w:r>
    </w:p>
    <w:p w14:paraId="10A487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Display colorful, simple pictures, photographs, and children’s artwork where children can easily see them. Provide mobiles and other hanging objects for children to look at.</w:t>
      </w:r>
    </w:p>
    <w:p w14:paraId="12F87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D34A93" wp14:editId="26E0B35C">
                <wp:extent cx="304800" cy="304800"/>
                <wp:effectExtent l="0" t="0" r="0" b="0"/>
                <wp:docPr id="7"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83DEF"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BMo2C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603256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062F6F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Art</w:t>
      </w:r>
    </w:p>
    <w:p w14:paraId="64CE0E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Provide a variety of art materials for children. Encourage individual expression by offering open-ended art activities. Facilitate the use of materials for proper use and safety of children.</w:t>
      </w:r>
    </w:p>
    <w:p w14:paraId="501CA3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154D8E9E" wp14:editId="5B64EDBB">
                <wp:extent cx="304800" cy="304800"/>
                <wp:effectExtent l="0" t="0" r="0" b="0"/>
                <wp:docPr id="6"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F1DB4" id="AutoShap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&#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lDBBz6QEAAMU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F200BE">
        <w:rPr>
          <w:rFonts w:ascii="Segoe UI" w:eastAsia="Times New Roman" w:hAnsi="Segoe UI" w:cs="Segoe UI"/>
          <w:color w:val="3A3A3A"/>
          <w:sz w:val="23"/>
          <w:szCs w:val="23"/>
        </w:rPr>
        <w:br/>
      </w:r>
    </w:p>
    <w:p w14:paraId="75B0AB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0110D3" wp14:editId="25EF4C17">
                <wp:extent cx="304800" cy="304800"/>
                <wp:effectExtent l="0" t="0" r="0" b="0"/>
                <wp:docPr id="5"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E9438"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SkhDT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15B86BEB"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1" w:anchor="section-6" w:history="1">
        <w:r w:rsidRPr="00F200BE">
          <w:rPr>
            <w:rFonts w:ascii="Segoe UI" w:eastAsia="Times New Roman" w:hAnsi="Segoe UI" w:cs="Segoe UI"/>
            <w:color w:val="EC7F13"/>
            <w:sz w:val="27"/>
            <w:szCs w:val="27"/>
            <w:u w:val="single"/>
          </w:rPr>
          <w:t>Guidance</w:t>
        </w:r>
      </w:hyperlink>
    </w:p>
    <w:p w14:paraId="5F10C1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and demonstrate positive guidance techniques</w:t>
      </w:r>
    </w:p>
    <w:p w14:paraId="20CEEA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how environment and development affects guidance</w:t>
      </w:r>
    </w:p>
    <w:p w14:paraId="3D0741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benefits of positive guidance for staff and children</w:t>
      </w:r>
    </w:p>
    <w:p w14:paraId="5A795D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*Apply minimum standards on discipline and guidance </w:t>
      </w:r>
    </w:p>
    <w:p w14:paraId="7CFDD1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L, Discipline and Guidance </w:t>
      </w:r>
    </w:p>
    <w:p w14:paraId="3049DD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§746.2803. What methods of discipline and guidance may a caregiver use? </w:t>
      </w:r>
    </w:p>
    <w:p w14:paraId="1CCCFC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Subchapter L, Discipline and Guidance </w:t>
      </w:r>
    </w:p>
    <w:p w14:paraId="7F0617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Discipline must be: </w:t>
      </w:r>
    </w:p>
    <w:p w14:paraId="27CE81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(1) Individualized and consistent for each child; </w:t>
      </w:r>
    </w:p>
    <w:p w14:paraId="383CB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(2) Appropriate to the child's level of understanding; </w:t>
      </w:r>
    </w:p>
    <w:p w14:paraId="0BF749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(3) Directed toward teaching the child acceptable behavior and self-control; and </w:t>
      </w:r>
    </w:p>
    <w:p w14:paraId="28D4A1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(4) A positive method of discipline and guidance that encourages self-esteem, self-control, and self-direction, including the following: </w:t>
      </w:r>
    </w:p>
    <w:p w14:paraId="0048E8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(A) Using praise and encouragement of good behavior instead of focusing only upon unacceptable behavior; </w:t>
      </w:r>
    </w:p>
    <w:p w14:paraId="080FB9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Medium-High (B) Reminding a child of behavior expectations daily by using clear, positive statements; </w:t>
      </w:r>
    </w:p>
    <w:p w14:paraId="5E4E4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Medium-High (C) Redirecting behavior using positive statements; and </w:t>
      </w:r>
    </w:p>
    <w:p w14:paraId="7C316C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Medium (D) Using brief supervised separation or time out from the group, when appropriate for the child’s age and development, which is limited to no more than one minute per year of the child’s age. </w:t>
      </w:r>
    </w:p>
    <w:p w14:paraId="0F166B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26C6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Research has shown that positive guidance teaches children skills which help them get along in their physical and social environment. The goal is to develop personal standards in self-discipline, not to enforce a set of inflexible rules.  Giving children understandable guidelines and re-directing their behavior helps them to develop internal control of their actions and encourages acceptable behavior. Child development research supports that physical punishment such as pinching, shaking, or hitting children teaches them that hitting or hurting others is an acceptable way to control unwanted behavior or get what they want. Children will also mimic adults who demonstrate loud or violent behavior. Rapping, thumping, popping, yanking, and flicking a child are all examples of corporal punishment.</w:t>
      </w:r>
    </w:p>
    <w:p w14:paraId="6CABFE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D41BA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D9960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Guidance and Discipline of Children</w:t>
      </w:r>
    </w:p>
    <w:p w14:paraId="00229E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discipline strategies begin with adult behavior through redirection: good limit</w:t>
      </w:r>
    </w:p>
    <w:p w14:paraId="4B1B86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115D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setting, clearly communicating limits. They include teaching more appropriate behavior,</w:t>
      </w:r>
    </w:p>
    <w:p w14:paraId="0732178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7BD0B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giving cues for the new behavior, giving choices, and supporting children in their new</w:t>
      </w:r>
    </w:p>
    <w:p w14:paraId="1A73EF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CC3CD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behavior. Positive guidance and discipline also include changing something about a</w:t>
      </w:r>
    </w:p>
    <w:p w14:paraId="2EB3CB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29AF0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situation, and ignoring behavior when it is appropriate to do so. Teaching children self-</w:t>
      </w:r>
    </w:p>
    <w:p w14:paraId="4D0E9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discipline is a demanding task.</w:t>
      </w:r>
    </w:p>
    <w:p w14:paraId="42BD1A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ABEE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DDF7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43F7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Set clear, consistent rules (never give up)</w:t>
      </w:r>
    </w:p>
    <w:p w14:paraId="0A86E2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 the best from the child and you will get it</w:t>
      </w:r>
    </w:p>
    <w:p w14:paraId="73ABE6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ACDD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Take action before a situation gets out of control</w:t>
      </w:r>
    </w:p>
    <w:p w14:paraId="16A701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FF9C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Encourage and praise them often and generously</w:t>
      </w:r>
    </w:p>
    <w:p w14:paraId="2C2AA2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B408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Help them understand how there action affect others</w:t>
      </w:r>
    </w:p>
    <w:p w14:paraId="67BA16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90C1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Notice and pay attention when you see them make good choices</w:t>
      </w:r>
    </w:p>
    <w:p w14:paraId="107FBB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3B9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ridicule them for bad choices, guide them in a positive manner</w:t>
      </w:r>
    </w:p>
    <w:p w14:paraId="7BED6E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EC065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Children love discipline</w:t>
      </w:r>
    </w:p>
    <w:p w14:paraId="160FF2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CF3D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Ignore the behavior at the appropriate times</w:t>
      </w:r>
    </w:p>
    <w:p w14:paraId="3584B1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A51A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EF865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Examples of Do’s and Don't redirection</w:t>
      </w:r>
    </w:p>
    <w:p w14:paraId="7A54BD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0263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DO’s-We don't hit out friends, when we hit our friends it hurts. Example, Show them how to rub their friend with a soft touch.</w:t>
      </w:r>
    </w:p>
    <w:p w14:paraId="16B798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55E1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DONT-Boy keep your hands to yourself, the next time I'm gone let him hit you back, I</w:t>
      </w:r>
    </w:p>
    <w:p w14:paraId="25B895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41FF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bet that will teach you a lesson.</w:t>
      </w:r>
    </w:p>
    <w:p w14:paraId="3FEC2B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48EC1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DO’s-Johnny we don't throw our toys, we play with our toys. Ask them, what are things</w:t>
      </w:r>
    </w:p>
    <w:p w14:paraId="229750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04C0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that we throw, and where do we throw them inside or outside.</w:t>
      </w:r>
    </w:p>
    <w:p w14:paraId="2B5E1A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42E8D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DONT-Johnny you got one more time to throw that toy, and I’m gone call your mother.</w:t>
      </w:r>
    </w:p>
    <w:p w14:paraId="1906FD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488E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(Threat) Redirect the child in the way that they should go.</w:t>
      </w:r>
    </w:p>
    <w:p w14:paraId="46A09A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A56F0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By using problem solving approaches teaches the child to think about their actions before they act.</w:t>
      </w:r>
    </w:p>
    <w:p w14:paraId="144B31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3A942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5F0A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Reasons for Misbehaved Children</w:t>
      </w:r>
    </w:p>
    <w:p w14:paraId="6C1A4A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79A32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Children like to test whether you mean what you say</w:t>
      </w:r>
    </w:p>
    <w:p w14:paraId="018485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F4EC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the child arrives you've already preconceived misbehavior</w:t>
      </w:r>
    </w:p>
    <w:p w14:paraId="7625BC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ACC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have different limits and boundaries between home and school</w:t>
      </w:r>
    </w:p>
    <w:p w14:paraId="1E8BFA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B0E2F2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are bored, hungry, sleepy,</w:t>
      </w:r>
    </w:p>
    <w:p w14:paraId="6A3369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16C8C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copy the behavior from their parents</w:t>
      </w:r>
    </w:p>
    <w:p w14:paraId="4C69C6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F077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2794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They don't understand the rules, or are held to expectations that are beyond their developmental levels.</w:t>
      </w:r>
    </w:p>
    <w:p w14:paraId="2D6953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A8EC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Example, A toddler will only sit in circle time for 5-10 minutes. </w:t>
      </w:r>
    </w:p>
    <w:p w14:paraId="377DD8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school age child will sit longer.</w:t>
      </w:r>
    </w:p>
    <w:p w14:paraId="71DE1B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DB11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They have been previously “ rewarded” for their misbehavior with adult attention.</w:t>
      </w:r>
    </w:p>
    <w:p w14:paraId="1F3F29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1B49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Example, If a child hit another child and the other child hits back, and the teacher says “That’s what you get, I bet you will keep your and to yourself now”.</w:t>
      </w:r>
    </w:p>
    <w:p w14:paraId="12F044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6835A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82DE2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teacher are you?</w:t>
      </w:r>
    </w:p>
    <w:p w14:paraId="336462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2356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Authoritarian Caregiver:</w:t>
      </w:r>
    </w:p>
    <w:p w14:paraId="3FB7D8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F13A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Values obedience, tradition and order</w:t>
      </w:r>
    </w:p>
    <w:p w14:paraId="636F01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4A89F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May use physical punishment</w:t>
      </w:r>
    </w:p>
    <w:p w14:paraId="440C63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A4B36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Usually doesn't allow choices or freedom of expression</w:t>
      </w:r>
    </w:p>
    <w:p w14:paraId="226E14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412F3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Possible results from child: child may develop low self esteem, be a follower and wait</w:t>
      </w:r>
    </w:p>
    <w:p w14:paraId="162523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9D242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other to make decisions for them.</w:t>
      </w:r>
    </w:p>
    <w:p w14:paraId="024928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9FD4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Permissive Caregiver:</w:t>
      </w:r>
    </w:p>
    <w:p w14:paraId="4DB59C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3F85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Set rules and guidelines</w:t>
      </w:r>
    </w:p>
    <w:p w14:paraId="5EEF63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0D911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provide structure</w:t>
      </w:r>
    </w:p>
    <w:p w14:paraId="4289E0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8465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enforce rules</w:t>
      </w:r>
    </w:p>
    <w:p w14:paraId="78325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F5C94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Possible Results: little self-control and not able to handle frustration well. Take a while to mature and resist responsibility.</w:t>
      </w:r>
    </w:p>
    <w:p w14:paraId="5DBF68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0FC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Neglectful Caregiver:</w:t>
      </w:r>
    </w:p>
    <w:p w14:paraId="5F9A20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6EB1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Rejects or ignores the child</w:t>
      </w:r>
    </w:p>
    <w:p w14:paraId="751586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5C898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Avoid being in the child’s life</w:t>
      </w:r>
    </w:p>
    <w:p w14:paraId="0B923C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3773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The child is able to do whatever they want</w:t>
      </w:r>
    </w:p>
    <w:p w14:paraId="5E5C08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BF4A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Possible results: child may face lots of life challenges, self-discipline, self-control, self-</w:t>
      </w:r>
    </w:p>
    <w:p w14:paraId="44934F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6F42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awareness, trust and self-esteem issues.</w:t>
      </w:r>
    </w:p>
    <w:p w14:paraId="616528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DBE8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Authoritative Caregiver:</w:t>
      </w:r>
    </w:p>
    <w:p w14:paraId="0F823C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4BAA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Set rules, limits, boundaries and guidelines</w:t>
      </w:r>
    </w:p>
    <w:p w14:paraId="7BCF09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B3A2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Firm, consistent and fair</w:t>
      </w:r>
    </w:p>
    <w:p w14:paraId="166D1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E68A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Use clear communication reasoning</w:t>
      </w:r>
    </w:p>
    <w:p w14:paraId="116DAB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47E7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Allow the child to have choices and encourage the child</w:t>
      </w:r>
    </w:p>
    <w:p w14:paraId="5C8F4B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584E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Have reasonable expectations</w:t>
      </w:r>
    </w:p>
    <w:p w14:paraId="56CD0A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26D01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Allow the child to be involved in the class</w:t>
      </w:r>
    </w:p>
    <w:p w14:paraId="530940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4FEE8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r>
    </w:p>
    <w:p w14:paraId="62283B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Supervision</w:t>
      </w:r>
    </w:p>
    <w:p w14:paraId="3C74E3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Supervising children at all times means that the assigned caregiver is accountable for each child's care. The caregiver must intervene when necessary to ensure the children's safety.</w:t>
      </w:r>
    </w:p>
    <w:p w14:paraId="6B45D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180B2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Ages of the children (oldest and youngest)</w:t>
      </w:r>
    </w:p>
    <w:p w14:paraId="715128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Individual differences and abilities</w:t>
      </w:r>
    </w:p>
    <w:p w14:paraId="518792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8FF4F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Neighborhood circumstances, hazards and risks</w:t>
      </w:r>
    </w:p>
    <w:p w14:paraId="559E2B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FC81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Children are NEVER left unattended</w:t>
      </w:r>
    </w:p>
    <w:p w14:paraId="04EFA7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8E9EF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Know your ratio at all times</w:t>
      </w:r>
    </w:p>
    <w:p w14:paraId="418C5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02DB4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Teachers are zoning the playground</w:t>
      </w:r>
    </w:p>
    <w:p w14:paraId="347AEA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730F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Have control of classroom</w:t>
      </w:r>
    </w:p>
    <w:p w14:paraId="5B22D2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E73B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Know what’s going on at all times, children know when you are watching them because they will always watch you.</w:t>
      </w:r>
    </w:p>
    <w:p w14:paraId="7EEC48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9AC444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Parent Relations</w:t>
      </w:r>
    </w:p>
    <w:p w14:paraId="70C50D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AE29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Articulate a clear philosophy/ mission statement for a childcare program</w:t>
      </w:r>
    </w:p>
    <w:p w14:paraId="7E7D61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child care parent handbook is the foundation of parent–staff communication and alignment. It should lay out all of the information parents need to establish a common understanding that keeps your child care running smoothly.</w:t>
      </w:r>
    </w:p>
    <w:p w14:paraId="2B1F37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7A0B4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By reading your handbook, families should know what to expect — and what not to expect — from your child care facility. It should answer all of the questions that parents have about your policies, rules, and procedures and outline your approach to childcare.</w:t>
      </w:r>
    </w:p>
    <w:p w14:paraId="1B2E7AD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2B9A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Handbooks must be well structured, comprehensive, and updated regularly. Creating or revising a handbook is a time-intensive task that may be out of your comfort zone if you are not a natural writer. That's why we have made this outline, which can serve as a guide. We have included key points to underscore in each section, and have structured the guide to make sense to parents. What must be included:</w:t>
      </w:r>
    </w:p>
    <w:p w14:paraId="60D86E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07A41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 Introduction and welcome</w:t>
      </w:r>
    </w:p>
    <w:p w14:paraId="422DF3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Begin with a welcome to families; it is a great way to stress your commitment to community and your excitement about what is to come. Keep this first section short and sweet, but craft it with care. This sets the tone for your center's relationship with parents.</w:t>
      </w:r>
    </w:p>
    <w:p w14:paraId="77DD68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03FD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Child care and teaching philosophies</w:t>
      </w:r>
    </w:p>
    <w:p w14:paraId="282A5B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 child care has its own approach to teaching and early childhood education. Laying out your approach will give parents a good idea of what to expect for their children. Will you focus more on academic skills? Are you using play-based learning? Knowing this will help families contextualize what their child learns each day and how your teachers approach all the learning opportunities and development benchmarks that will come up throughout the year.</w:t>
      </w:r>
    </w:p>
    <w:p w14:paraId="7C0A281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CB218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 sure to use language that parents can understand: While you and your staff understand lesson planning and the intricacies of conflict management for 3 year olds, parents may not. One way to approach this section is to detail the specific outcomes you aim for at your child care and the best ways to get there.</w:t>
      </w:r>
    </w:p>
    <w:p w14:paraId="4750E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6CAD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Operating information</w:t>
      </w:r>
    </w:p>
    <w:p w14:paraId="3546E6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section of the child care parent handbook is an important reference for parents and staff alike. Include facility hours, care schedules, a calendar, start and end dates, half days, and holiday policies. Parents should know which days they can expect care and which days are “off.” If you send parents a digital handbook, make the calendar page easy to print.</w:t>
      </w:r>
    </w:p>
    <w:p w14:paraId="7C1202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9F788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addition to a calendar, include all of the contact information for your center: phone number(s), email(s), website, child care app(s), and physical address.</w:t>
      </w:r>
    </w:p>
    <w:p w14:paraId="0834BF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AA112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Enrollment, wait list, and withdrawing policies</w:t>
      </w:r>
    </w:p>
    <w:p w14:paraId="196220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Even if your child care parent handbook is made available only to families who have already registered, include your childcare enrollment information. Parents may want to reference it to reenroll their children or to refer another family. Include program costs and eligibility requirements for enrollment.</w:t>
      </w:r>
    </w:p>
    <w:p w14:paraId="6494F5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A719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Include wait-list information so that returning families know, for example, whether they get preference for spots or whether there are early-enrollment windows. Also, can parents expect to get a sibling into care even when you have a wait list? And when should families on your wait list expect to hear back?</w:t>
      </w:r>
    </w:p>
    <w:p w14:paraId="42930D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8256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daycare-parent-handbook-image-1</w:t>
      </w:r>
    </w:p>
    <w:p w14:paraId="093EA7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BD06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Both of those areas are vital for families looking to enroll. Your handbook is a great tool for showing prospective parents what your center is all about, and if you give the handbook to guardians on the search for child care, those sections are key.</w:t>
      </w:r>
    </w:p>
    <w:p w14:paraId="45C1F4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C30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And because families' best-laid plans can change, make sure your handbook includes withdrawal information as well. How should parents notify you if they have to move? How far in advance is best? Are families penalized for withdrawing a child? Although withdrawals may be infrequent, laying out this information can make ending a care agreement smoother because everyone knows exactly what the procedure is.</w:t>
      </w:r>
    </w:p>
    <w:p w14:paraId="1FE9C3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5EB4B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Sign-in and pick-up procedures</w:t>
      </w:r>
    </w:p>
    <w:p w14:paraId="0EAAAF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Laying out your sign-in and pick-up procedures will help make families — especially new families — feel safe and confident. Knowing how everything should run means parents can prepare their child for the process before they step through your doors.</w:t>
      </w:r>
    </w:p>
    <w:p w14:paraId="452063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69C69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forget to include information about late and early arrivals/departures. Do you offer digital sign-in? How does it work? This is also the time to outline your policies on non-parent pick-ups.</w:t>
      </w:r>
    </w:p>
    <w:p w14:paraId="39788C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0B76D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Sample daily schedule</w:t>
      </w:r>
    </w:p>
    <w:p w14:paraId="77F0BB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Let parents know what to expect from day-to-day care. For example, how many meals are served? At what times? When do children nap? When do they play outside? This information affects what children will do and need at home. If, for example, you feed the children at 3:00 p.m. and your pick up is 3:30, parents may not need to prepare an at-home snack.</w:t>
      </w:r>
    </w:p>
    <w:p w14:paraId="69472B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67BF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sample daily schedule is also a great way to help potential families understand how your center operates, if you provide a copy of your handbook to them.</w:t>
      </w:r>
    </w:p>
    <w:p w14:paraId="2932DF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FC042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Supplies and snacks rundown</w:t>
      </w:r>
    </w:p>
    <w:p w14:paraId="2DC1BE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straightforward and comprehensive section covers the food you provide and lets parents know what they need to bring. For example, must parents provide wipes and diapers? What about painting clothes or other outfits?</w:t>
      </w:r>
    </w:p>
    <w:p w14:paraId="7CC05D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AD425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 provide snacks/meals for children, how do you handle allergies? What types of foods will children eat? Are parents allowed to send snacks with their child, or is that prohibited? If you don't provide snacks/meals, how do you handle food storage? Do you allow children to share food?</w:t>
      </w:r>
    </w:p>
    <w:p w14:paraId="37BEEF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2E5A1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Parents are busy. If tuition doesn't cover supplies or snacks, can they pay additional fees to have them supplied?</w:t>
      </w:r>
    </w:p>
    <w:p w14:paraId="2E6C25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F612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Sick days and schedule interruptions</w:t>
      </w:r>
    </w:p>
    <w:p w14:paraId="4C295E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Sick days:</w:t>
      </w:r>
    </w:p>
    <w:p w14:paraId="6A12B4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A94B3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Although parents know their child best, what criteria can be used to determine if a sick day is appropriate? If a child has a fever, when are they allowed back to child care? Include how parents should notify you that their child will not be coming in.</w:t>
      </w:r>
    </w:p>
    <w:p w14:paraId="65A6A1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47BEA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criteria do you use to call parents if a child is sick with, for example, a fever of over 100 degrees? Your handbook should include those guidelines as well as your protocol for contacting parents and emergency contacts if a child needs to go home. You can also include the types of over-the-counter medications you give to children if needed (e.g., Tylenol) for minor injury or illness.</w:t>
      </w:r>
    </w:p>
    <w:p w14:paraId="60DB292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2C5E9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interruptions:</w:t>
      </w:r>
    </w:p>
    <w:p w14:paraId="0D97C5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26F32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Aside from sick days, how do you handle when parents need to interrupt their child's child care schedule — for example, if they are taking a family vacation? How should they notify you, and how far in advance? Does it affect their payments?</w:t>
      </w:r>
    </w:p>
    <w:p w14:paraId="4EFBD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EBA23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your policies on weather-related schedule interruptions, such as snow days or flood warnings? How will parents be notified? Include information on half-day or early pick-up procedures, if applicable.</w:t>
      </w:r>
    </w:p>
    <w:p w14:paraId="35EBAB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D2441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Special classroom activity rules</w:t>
      </w:r>
    </w:p>
    <w:p w14:paraId="62F417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Here is a chance for you to outline any rules about special classroom activities. Parents may have questions about birthday guidelines in particular, especially for older children. Can parents bring in snacks?</w:t>
      </w:r>
    </w:p>
    <w:p w14:paraId="493F93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6FB97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Another activity to cover is field trips. Do you have any trips on the calendar? What are the guidelines, including parent permissions? What happens if a parent doesn't give their child permission?</w:t>
      </w:r>
    </w:p>
    <w:p w14:paraId="1CE18D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3FB70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Codes of conduct and discipline procedures</w:t>
      </w:r>
    </w:p>
    <w:p w14:paraId="3018D4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Sharing your codes of conduct with parents sets the expectation for how the members of your child care community treat one another. By articulating your position, everyone comes in with the same understanding of mutual respect. Outline how you expect teachers to behave toward children and children to behave toward teachers as well as other children. </w:t>
      </w:r>
    </w:p>
    <w:p w14:paraId="4398E9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2F9B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should also outline any disciplinary procedures for children and staff. While this may be an uncomfortable topic, your community should know how you will handle a behavioral issue involving a teacher or a child. Include information on how parents should expect to be notified of any incidents.</w:t>
      </w:r>
    </w:p>
    <w:p w14:paraId="29747D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121E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Health and safety regulations</w:t>
      </w:r>
    </w:p>
    <w:p w14:paraId="532C4B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Here, we provide all necessary information about health and safety at your child care. Be sure to include how you comply with state regulations, such as child-to-staff ratios or outdoor playtime, and where parents can check your certifications. If you are accredited by any group outside of a state agency, put that information here as well.</w:t>
      </w:r>
    </w:p>
    <w:p w14:paraId="6567425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569C4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B3809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12. Emergency procedures</w:t>
      </w:r>
    </w:p>
    <w:p w14:paraId="52594DA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Being prepared for an emergency includes informing parents of your emergency procedures. Whether it is a weather alert or an accident, detail your procedures here. Be sure to give information on where your emergency meeting points are in the event that your child care's building is damaged, and be clear about how parents will be contacted.</w:t>
      </w:r>
    </w:p>
    <w:p w14:paraId="470461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E10B1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This is also a good place to outline information on how parents of children with medical conditions, such as severe allergies, can work with teachers to create an emergency plan.</w:t>
      </w:r>
    </w:p>
    <w:p w14:paraId="317A01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099E5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this section remain factual. The likelihood of a true emergency happening at your child care is not high, and chances are that your next session will be relatively uneventful. While it is critical that teachers and parents are prepared for an emergency, nobody needs to be unduly alarmed.</w:t>
      </w:r>
    </w:p>
    <w:p w14:paraId="1B0615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690E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13. Parent conferences and communications</w:t>
      </w:r>
    </w:p>
    <w:p w14:paraId="00626D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have already covered specific cases where parents need to contact you or vice versa, but it is worth including a section on general parent communication — your center will connect with parents far more than in the few ways outlined above.</w:t>
      </w:r>
    </w:p>
    <w:p w14:paraId="5B1E50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5059F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this section, include the following:</w:t>
      </w:r>
    </w:p>
    <w:p w14:paraId="33D3040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14E6E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often do you expect to meet with parents over the course of a session, and when?</w:t>
      </w:r>
    </w:p>
    <w:p w14:paraId="78F090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is covered in a parent conference, and what parents should prepare?</w:t>
      </w:r>
    </w:p>
    <w:p w14:paraId="3FE8B8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can parents expect to hear routine updates from you — do you have an app you use daily, or a weekly newsletter, for example?</w:t>
      </w:r>
    </w:p>
    <w:p w14:paraId="5DFB85E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can parents contact you with a nonemergency question, comment or concern?</w:t>
      </w:r>
    </w:p>
    <w:p w14:paraId="154DDD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How can parents change or update a child's basic information, such as address? Do you have an online system they can log into, or do they need to fill out a form?</w:t>
      </w:r>
    </w:p>
    <w:p w14:paraId="67360E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1FD8F5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14BB4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make a childcare center run, a lot of family/staff communication is needed. Setting out the basics in your child care parent handbook is a good way to facilitate that communication.</w:t>
      </w:r>
    </w:p>
    <w:p w14:paraId="304D20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EF76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14. Billing policies</w:t>
      </w:r>
    </w:p>
    <w:p w14:paraId="12923D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Your child care parent handbook should be an exhaustive resource for parents to consult regarding payments. You must include the following:</w:t>
      </w:r>
    </w:p>
    <w:p w14:paraId="0F5210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A49B9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your pay structure is</w:t>
      </w:r>
    </w:p>
    <w:p w14:paraId="596A43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are payments due</w:t>
      </w:r>
    </w:p>
    <w:p w14:paraId="5C9CC4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happens when parents are late with a payment</w:t>
      </w:r>
    </w:p>
    <w:p w14:paraId="051B6E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parents can pay (e.g., by check or autopay)</w:t>
      </w:r>
    </w:p>
    <w:p w14:paraId="085A2F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variable charges a parent can expect to see, if any (e.g. for field trips)</w:t>
      </w:r>
    </w:p>
    <w:p w14:paraId="06CF04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sick days, holidays, and other schedule interruptions affect billing and payments</w:t>
      </w:r>
    </w:p>
    <w:p w14:paraId="4EEFFB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7907E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the end of the day, your child care is a business, and detailing your billing policies will help it run more smoothly. Parents, too, will appreciate having all of the information laid out so they can avoid any surprises and be prepared when bills are received.</w:t>
      </w:r>
    </w:p>
    <w:p w14:paraId="2D471B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0787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15. Forms to return</w:t>
      </w:r>
    </w:p>
    <w:p w14:paraId="67EFA8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Make a checklist of any childcare forms that need to be returned before the session starts so parents have an easy way to see whether they have completed everything necessary for enrollment. You can include any relevant forms in your parent handbook, but even if you have a separate forms packet, this can serve as a nudge to get everything in.</w:t>
      </w:r>
    </w:p>
    <w:p w14:paraId="701158C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48852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16. Acknowledgment and signature</w:t>
      </w:r>
    </w:p>
    <w:p w14:paraId="5CC031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 the end of your child care parent handbook, include a small section that parents sign and return. It should state that the parents have read your policies and understand them and that they agree to any stipulations you set out in your handbook.</w:t>
      </w:r>
    </w:p>
    <w:p w14:paraId="54459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F726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You get out what you put in</w:t>
      </w:r>
    </w:p>
    <w:p w14:paraId="239B9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well-constructed handbook will streamline your parent/center relationship and answer questions before parents even know they want to ask them. That builds trust between your child care and the families you serve because it sends a strong message that you prioritize building the best environment for children and the best community for families.</w:t>
      </w:r>
    </w:p>
    <w:p w14:paraId="23B87A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awareness of the importance of communicating with parent</w:t>
      </w:r>
    </w:p>
    <w:p w14:paraId="7739D6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Simply put, parents are the best teachers and role models that a child has. As such, it’s vital that parents are actively involved with their child’s education, rather than allowing the teacher to handle it all. There’s plenty of evidence that suggests positive communications between parents and teachers leads to a positive impact on the academic performance of a child. In this article, we will explore why positive communication between parents and teachers is important, and provide examples of what makes good parent-teacher communication. A child’s educational journey begins the moment he or she is born.  Learning is constantly occurring in everyday life events but as soon as a child steps foot into a classroom, this journey really takes off in a more formal way.  In order for this journey to be as successful as possible, the communication between teachers and parents is crucial, particularly regarding a child’s social, emotional, and cognitive development.   This communication should be ongoing with constant feedback on both ends and should follow each children own unique experiences and growth.</w:t>
      </w:r>
    </w:p>
    <w:p w14:paraId="00D5EC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Identify techniques and strategies for communicating with parents</w:t>
      </w:r>
    </w:p>
    <w:p w14:paraId="29E71E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Daily Report –The daily report gives the parent an in-depth look at their child’s day.  It is most often used with infants and toddlers. The daily report will include meals eaten, diapers changed, outside time, exploration interest and mood of the child.</w:t>
      </w:r>
    </w:p>
    <w:p w14:paraId="228F649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2124F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Newsletters – It is important for your program to have a good, solid newsletter that you give out regularly to have a good way of distributing helpful information to all families.  You may be able to feature different social services in each issue. This way, a family may identify their own source of help without feeling that their need is obvious. Including snack or meal menus lets parents know what their child will be eating each day. This helps parents to avoid serving the same food at home on the day that has been served in the center.</w:t>
      </w:r>
    </w:p>
    <w:p w14:paraId="437DFF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3D2B1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Daily News Flash – Parents and teachers are typically very busy for daily, in-depth and face to face communication.  A daily news flash can be an effective tool for communicating with parents.  The flash may contain news about special occasions or interesting events that are coming up. The daily news flash may be posted at the center’s main entrance, on a classroom door or the bulletin board. Some teaches even use a computer to share this information on a daily basis.</w:t>
      </w:r>
    </w:p>
    <w:p w14:paraId="54EBA4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16F4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Open Door Policy –By allowing parents to visit the center anytime they wish, they are able to get a firsthand look at what is going on.</w:t>
      </w:r>
    </w:p>
    <w:p w14:paraId="5EB747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8375C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Bulletin Boards –Hallway bulletin boards with children’s art work, photographs and descriptive labels to highlight the activities for the week are normal in child care centers. Go one step further and create classroom bulletin boards for the children to show to their parents.</w:t>
      </w:r>
    </w:p>
    <w:p w14:paraId="3EF663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D56AA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Discussion Groups –Parents have questions and need advice often. By having an after school event where they are allowed to come and openly discuss issues to deal with the center or child development, you are showing them how much you respect their values as a parent. You also are helping them to become better parents.</w:t>
      </w:r>
    </w:p>
    <w:p w14:paraId="50E4A2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E3D71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Lending Library / Problem-solving Files – Allow parents to check out books from the center to read to their children.  You can take this a step further and also allow them to check out books regarding parenting topics. Great place to get books is half price book stores. Have a file system with articles that you have found in professional journals like Young Children for parents to take a copy.  You can even write your own articles instead of coping them all</w:t>
      </w:r>
    </w:p>
    <w:p w14:paraId="464409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B3DF9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Traveling Backpack-Another method for involving parents in their child’s education is the traveling backpack. On a rotating basis, the children can choose their favorite book, music cassettes, puzzles or game.  Some teachers even encourage them to include paper and a writing tool. When the children take home the backpack, they can share these items with their parents.</w:t>
      </w:r>
    </w:p>
    <w:p w14:paraId="53A70C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A47C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Sunshine Calls –Sunshine calls create positive parent-teacher relationships and foster two0way communication.  A sunshine call is a telephone call made by a teacher to a parent to communicate praise and support for the child. The purpose of this call is to share with parents something outstanding or interesting the child has done recently. It also informs the parents of the teacher’s interest in and knowledge of their child. For example, I might call a parent to let them know that their child learned to jump rope or tied their shoes.</w:t>
      </w:r>
    </w:p>
    <w:p w14:paraId="234855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904C8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Some parents have had poor school experiences. When a parent was in school, a call from the teacher was a typically a negative situation. If you are able to be positive, sunshine calls can help dispel some of these negative attitudes and help build good feelings toward the teacher and center. The goal of sunshine calls should be to build feelings of cooperation.</w:t>
      </w:r>
    </w:p>
    <w:p w14:paraId="379338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F1A4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Sunshine calls are valuable for the parent, teacher and child. For the teacher and parent the value of sunshine calls lies in the two-way communication that occurs. For the child, the call is a pleasant event. The teacher has taken a personal interest in him or her. A sunshine call, however should not replace regularly scheduled parent teacher conferences.</w:t>
      </w:r>
    </w:p>
    <w:p w14:paraId="424E29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BAA02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several guidelines that must be followed when using the telephone.</w:t>
      </w:r>
    </w:p>
    <w:p w14:paraId="543BEB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9C03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 the conversation by carefully choosing what to say</w:t>
      </w:r>
    </w:p>
    <w:p w14:paraId="7F26A8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the call to about five minutes in length</w:t>
      </w:r>
    </w:p>
    <w:p w14:paraId="090A8C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Begin the conversation by asking the parent if it is a convenient time to talk. If now, rearrange</w:t>
      </w:r>
    </w:p>
    <w:p w14:paraId="74B4AC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Put the parent at ease immediately by telling the reason for the call</w:t>
      </w:r>
    </w:p>
    <w:p w14:paraId="525BDD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Share positive statements about the child</w:t>
      </w:r>
    </w:p>
    <w:p w14:paraId="29557D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Whenever possible, also give the parent a word of thanks or praise.</w:t>
      </w:r>
    </w:p>
    <w:p w14:paraId="4FC1AC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Home Folders –I personally love take home folders. Each day the children that leave my school go home with a folder that contains their art work, notes, etc.  Their daily report (yes, even for pre-k) is also included.  In the middle part of the folder where the 3 ring brads are located is a place for parents to write to the teacher. This gives them the opportunity to ask questions and give any needed information to the center.</w:t>
      </w:r>
    </w:p>
    <w:p w14:paraId="541600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B0D28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productive relationships between family, community and school</w:t>
      </w:r>
    </w:p>
    <w:p w14:paraId="72D1C3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important that families and community members feel welcomed and valued when working in partnership with school staff. This fun and simple communication styles activity will help set the stage for working in partnership. To provide participants an opportunity to examine their individual communication styles and to understand the importance of individual styles when working in partnership with families and communities. Our communication styles are all different and our interactions with our colleagues are very different from our efforts to communicate with families and communities. Communication with families and communities must be viewed as a dynamic process—two-way and mutually beneficial. With that kind of successful communication as a model and goal, we will examine the concrete communication skills of speaking, listening, and observing. Finally, since we use a lot of jargon in our daily interactions with our colleagues, we must make that jargon understandable to families and community members who aren’t familiar </w:t>
      </w:r>
      <w:r w:rsidRPr="00F200BE">
        <w:rPr>
          <w:rFonts w:ascii="Segoe UI" w:eastAsia="Times New Roman" w:hAnsi="Segoe UI" w:cs="Segoe UI"/>
          <w:color w:val="3A3A3A"/>
          <w:sz w:val="23"/>
          <w:szCs w:val="23"/>
        </w:rPr>
        <w:lastRenderedPageBreak/>
        <w:t>with our terms and are often hesitant to ask us the meaning. This is even more important in our Title 1(more challenging) schools. Families served by Title 1 often have had negative experiences with schools and if we are honest with ourselves, we usually contact families from poor communities when there has been a problem, making that first contact uneasy and difficult. This is not a good first impression for families or educators. The goal is intensifying its efforts at working towards partnerships, the relationship between families, schools, and communities must project a feeling of ‚we are in this together, ‛ keeping our children at the heart of our work. “Effective communication is essential for building family school-community partnerships and serves as the foundation for strengthening all other partnership efforts. Whether working together in partnership to meet the educational needs of children or towards school, family, and community goals, there must be a concerted effort to seek to understand and be understood. Our partnerships must be based on understanding, mutual trust, and respect. Three central elements are essential to communication as a dynamic, two-way, mutually beneficial process: Effective communication is the foundation of successful relationships and partnerships. Whether formal or informal, effective communication is respectful and clear. To communicate well, one must consciously practice the skills needed as well as plan the communications process. Two primary challenges we face as we develop us for two-way, mutually beneficial communication plans: Teachers say they are least prepared to communicate/engage parents. Current approaches to communication with minority parents emphasize a deficit viewpoint of Black and Hispanic achievement. There are no easy answers, but by thinking creatively with our partners, solutions can be found through nontraditional approaches.</w:t>
      </w:r>
    </w:p>
    <w:p w14:paraId="74482E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01C62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C051D1E"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2" w:anchor="section-7" w:history="1">
        <w:r w:rsidRPr="00F200BE">
          <w:rPr>
            <w:rFonts w:ascii="Segoe UI" w:eastAsia="Times New Roman" w:hAnsi="Segoe UI" w:cs="Segoe UI"/>
            <w:color w:val="EC7F13"/>
            <w:sz w:val="27"/>
            <w:szCs w:val="27"/>
            <w:u w:val="single"/>
          </w:rPr>
          <w:t>Observation Techniques / Skills</w:t>
        </w:r>
      </w:hyperlink>
    </w:p>
    <w:p w14:paraId="5B3AD8A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an ability to document observations of children, staff and program</w:t>
      </w:r>
    </w:p>
    <w:p w14:paraId="7B9710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7346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Demonstrate signs of abuse/neglect and the responsibility to report</w:t>
      </w:r>
    </w:p>
    <w:p w14:paraId="7A6463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following are some signs often associated with particular types of child abuse and neglect: physical abuse, neglect, sexual abuse, and emotional abuse. It is important to note, however, that these types of abuse are more typically found in </w:t>
      </w:r>
      <w:r w:rsidRPr="00F200BE">
        <w:rPr>
          <w:rFonts w:ascii="Segoe UI" w:eastAsia="Times New Roman" w:hAnsi="Segoe UI" w:cs="Segoe UI"/>
          <w:color w:val="3A3A3A"/>
          <w:sz w:val="23"/>
          <w:szCs w:val="23"/>
        </w:rPr>
        <w:lastRenderedPageBreak/>
        <w:t>combination than alone. A physically abused child, for example, is often emotionally abused as well, and a sexually abused child also may be neglected. </w:t>
      </w:r>
    </w:p>
    <w:p w14:paraId="7853D9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3C8FD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physical abuse when the child: </w:t>
      </w:r>
    </w:p>
    <w:p w14:paraId="10A81A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unexplained burns, bites, bruises, broken bones, or black eyes </w:t>
      </w:r>
    </w:p>
    <w:p w14:paraId="1C1AE3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fading bruises or other marks noticeable after an absence from school </w:t>
      </w:r>
    </w:p>
    <w:p w14:paraId="4E8A28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Seems frightened of the parents and protests or cries when it is time to go home </w:t>
      </w:r>
    </w:p>
    <w:p w14:paraId="25358A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Shrinks at the approach of adults </w:t>
      </w:r>
    </w:p>
    <w:p w14:paraId="121F110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injury by a parent or another adult caregiver </w:t>
      </w:r>
    </w:p>
    <w:p w14:paraId="4CDDAB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F0002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physical abuse when the parent or other adult caregiver: </w:t>
      </w:r>
    </w:p>
    <w:p w14:paraId="6E5E8F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Offers conflicting, unconvincing, or no explanation for the child's injury </w:t>
      </w:r>
    </w:p>
    <w:p w14:paraId="3CA837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Describes the child as "evil," or in some other very negative way </w:t>
      </w:r>
    </w:p>
    <w:p w14:paraId="1C66D8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Uses harsh physical discipline with the child </w:t>
      </w:r>
    </w:p>
    <w:p w14:paraId="309581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-Has a history of abuse as a child</w:t>
      </w:r>
    </w:p>
    <w:p w14:paraId="72A76F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C7885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sexual abuse when the child: </w:t>
      </w:r>
    </w:p>
    <w:p w14:paraId="56B104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Has difficulty walking or sitting </w:t>
      </w:r>
    </w:p>
    <w:p w14:paraId="600B46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Suddenly refuses to change for gym or to participate in physical activities </w:t>
      </w:r>
    </w:p>
    <w:p w14:paraId="2B8CC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nightmares or bedwetting </w:t>
      </w:r>
    </w:p>
    <w:p w14:paraId="523A11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Experiences a sudden change in appetite </w:t>
      </w:r>
    </w:p>
    <w:p w14:paraId="18BFC6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Demonstrates bizarre, sophisticated, or unusual sexual knowledge or behavior </w:t>
      </w:r>
    </w:p>
    <w:p w14:paraId="102968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Becomes pregnant or contracts a venereal disease, particularly if under 14 </w:t>
      </w:r>
    </w:p>
    <w:p w14:paraId="1F8C70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Runs away </w:t>
      </w:r>
    </w:p>
    <w:p w14:paraId="69B1FB8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sexual abuse by the parent or another adult caregiver </w:t>
      </w:r>
    </w:p>
    <w:p w14:paraId="6C0A6A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6A7FD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sexual abuse when the parent or other adult caregiver: </w:t>
      </w:r>
    </w:p>
    <w:p w14:paraId="55C128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unduly protective of the child or severely limits the child’s contact with other children, especially of the opposite sex </w:t>
      </w:r>
    </w:p>
    <w:p w14:paraId="6E3D52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secretive and isolated </w:t>
      </w:r>
    </w:p>
    <w:p w14:paraId="419BC1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jealous or controlling with family members </w:t>
      </w:r>
    </w:p>
    <w:p w14:paraId="0F6A79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emotional maltreatment when the child: </w:t>
      </w:r>
    </w:p>
    <w:p w14:paraId="02B218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Shows extremes in behavior, such as overly compliant or demanding behavior, extreme passivity, or aggression </w:t>
      </w:r>
    </w:p>
    <w:p w14:paraId="054F87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either inappropriately adult (parenting other children, for example) or inappropriately infantile (frequently rocking or head-banging, for example) </w:t>
      </w:r>
    </w:p>
    <w:p w14:paraId="5713C8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delayed in physical or emotional development </w:t>
      </w:r>
    </w:p>
    <w:p w14:paraId="2CFA9F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Has attempted suicide </w:t>
      </w:r>
    </w:p>
    <w:p w14:paraId="25C78D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Reports a lack or attachment to the parent </w:t>
      </w:r>
    </w:p>
    <w:p w14:paraId="738C91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the possibility of emotional maltreatment when the parent or other adult caregiver: </w:t>
      </w:r>
    </w:p>
    <w:p w14:paraId="72AE8E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Constantly blames, belittles, or berates the child </w:t>
      </w:r>
    </w:p>
    <w:p w14:paraId="2D956E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Is unconcerned about the child and refuses to consider offers of help for the child’s problems </w:t>
      </w:r>
    </w:p>
    <w:p w14:paraId="58C0A2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Overly rejects the child</w:t>
      </w:r>
    </w:p>
    <w:p w14:paraId="712A98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1DED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Texas law requires that any person suspecting that a child has been abused or neglected must immediately make a report. If there is an emergency, call 911 and </w:t>
      </w:r>
      <w:r w:rsidRPr="00F200BE">
        <w:rPr>
          <w:rFonts w:ascii="Segoe UI" w:eastAsia="Times New Roman" w:hAnsi="Segoe UI" w:cs="Segoe UI"/>
          <w:color w:val="3A3A3A"/>
          <w:sz w:val="23"/>
          <w:szCs w:val="23"/>
        </w:rPr>
        <w:lastRenderedPageBreak/>
        <w:t>then call the DFPS Texas Abuse Hotline at 1-800-252-5400. You can also make a report online.</w:t>
      </w:r>
    </w:p>
    <w:p w14:paraId="393926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Professionals must make a report no later than the 48th hour after first suspecting a child has been abused or neglected or is a victim of an offense under Section 21.11, Penal Code. A professional may not delegate to or rely on another person to make the report (Texas Family Code, Section 261.101). Professionals are not required to follow up their oral reports with a written report as they were in the past. Professionals include teachers, nurses, doctors, day-care employees and others who are either licensed by the state or work in a facility licensed or operated by the state and who have direct contact with children in the course of their job (Texas Family Code, Section 261.101).</w:t>
      </w:r>
    </w:p>
    <w:p w14:paraId="607B19A3"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3" w:anchor="section-8" w:history="1">
        <w:r w:rsidRPr="00F200BE">
          <w:rPr>
            <w:rFonts w:ascii="Segoe UI" w:eastAsia="Times New Roman" w:hAnsi="Segoe UI" w:cs="Segoe UI"/>
            <w:color w:val="EC7F13"/>
            <w:sz w:val="27"/>
            <w:szCs w:val="27"/>
            <w:u w:val="single"/>
          </w:rPr>
          <w:t>Community</w:t>
        </w:r>
      </w:hyperlink>
    </w:p>
    <w:p w14:paraId="6D937B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community resources for child-care training</w:t>
      </w:r>
    </w:p>
    <w:p w14:paraId="4DF0E0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community resources related to children’s health, safety, and growth and development  </w:t>
      </w:r>
    </w:p>
    <w:p w14:paraId="2CE910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41DEC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order to have a quality child care program, you have to have a well-trained staff. Childcare group is an available and dedicated to providing you some free, low-cost options to help you gain your professional development requirement.</w:t>
      </w:r>
    </w:p>
    <w:p w14:paraId="0B0BC0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ChildCareGroup Trainings</w:t>
      </w:r>
    </w:p>
    <w:p w14:paraId="5CDFB4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ChildCareGroup offers low cost, quality training to meet the needs of your staff. </w:t>
      </w:r>
    </w:p>
    <w:p w14:paraId="0D2A26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Free Webinars for Every Educator</w:t>
      </w:r>
    </w:p>
    <w:p w14:paraId="250766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Sign up for a free webinar hosted by edWeb.net. </w:t>
      </w:r>
    </w:p>
    <w:p w14:paraId="27F0B0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Professional Development for Child Care Providers Caring for Children with Special Needs</w:t>
      </w:r>
    </w:p>
    <w:p w14:paraId="57B876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online courses and resources are developed and produced by the Texas A&amp;M AgriLife Extension Service of the Texas A&amp;M University System in cooperation with the Texas Department of Family and Protective Services, Child Care Licensing Division, using funds provided under the American Recovery and Reinvestment Act of 2009 and by the Texas Workforce Commission.</w:t>
      </w:r>
    </w:p>
    <w:p w14:paraId="5A9CAB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Child Development Associate (CDA) Training</w:t>
      </w:r>
    </w:p>
    <w:p w14:paraId="475E91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Texas A&amp;M offers free online courses for child care professionals seeking to fulfill state-mandated training requirements toward the Child Development Associate (CDA) National Credential. The only cost to you will be to pay a fee for the certificate! </w:t>
      </w:r>
    </w:p>
    <w:p w14:paraId="121398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Healthy Child Care Resources</w:t>
      </w:r>
    </w:p>
    <w:p w14:paraId="14C143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Healthy Kids, Healthy Future is a nationwide program that continues the work of the Let’s Move! iniative by supporting early education providers in helping children get a healthy start to life. Visit the Healthy Kids, Healthy Future 5 Healthy Goals page to find training information and resources.</w:t>
      </w:r>
    </w:p>
    <w:p w14:paraId="554366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Online Child Care Professional Education Center</w:t>
      </w:r>
    </w:p>
    <w:p w14:paraId="15B13A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Care Aware offers a wide variety of paid training courses designed to help early childhood professionals complete annual training requirements or acquire required training hours for Child Development Associate (CDA) credential, CDA credential renewal or in-service training. Child Care Aware's courses provide a variety of engaging topics designed specifically for the early childhood professional</w:t>
      </w:r>
    </w:p>
    <w:p w14:paraId="4B0B1F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Demand Web Lessons</w:t>
      </w:r>
    </w:p>
    <w:p w14:paraId="04C5CF8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Penn State University offers free online training modules to provide practical strategies for implementing best practices in early care and education (ECE) settings for promoting healthy weight in young children. The training series includes six lessons that cover background information for childhood obesity prevention and the five best practice goals: increase physical activity, limit screen time, offer healthy beverages, serve healthy food and support infant feeding.</w:t>
      </w:r>
    </w:p>
    <w:p w14:paraId="33B7DC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F88FAB6"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4" w:anchor="section-9" w:history="1">
        <w:r w:rsidRPr="00F200BE">
          <w:rPr>
            <w:rFonts w:ascii="Segoe UI" w:eastAsia="Times New Roman" w:hAnsi="Segoe UI" w:cs="Segoe UI"/>
            <w:color w:val="EC7F13"/>
            <w:sz w:val="27"/>
            <w:szCs w:val="27"/>
            <w:u w:val="single"/>
          </w:rPr>
          <w:t>Business Management Learning Objectives</w:t>
        </w:r>
      </w:hyperlink>
    </w:p>
    <w:p w14:paraId="3506D6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management cycle concepts</w:t>
      </w:r>
    </w:p>
    <w:p w14:paraId="626C84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how to plan and prioritize goals and objectives.</w:t>
      </w:r>
    </w:p>
    <w:p w14:paraId="7823AA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how to set specific and measurable goals and objectives.</w:t>
      </w:r>
    </w:p>
    <w:p w14:paraId="0B5CF3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08DF4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Well-chosen goals and objectives point a new business in the right direction and keep an established company on the right track. Just think about what football would be without end zones or what the Indianapolis 500 would be without a finish line.</w:t>
      </w:r>
    </w:p>
    <w:p w14:paraId="576B04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establishing goals and objectives, try to involve everyone who will have the responsibility of achieving those goals and objectives after you lay them out.</w:t>
      </w:r>
    </w:p>
    <w:p w14:paraId="3F95D5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help you better understand how you can set goals and objectives, you first need a good foundation for what the two are.</w:t>
      </w:r>
    </w:p>
    <w:p w14:paraId="721ABB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establish where you intend to go and tell you when you get there. They help improve your overall effectiveness as a company — whether you want to increase your share of the market, for example, or improve your customer service. The more carefully you define your goals, the more likely you are to do the right things and achieve what you wanted to accomplish in the first place.</w:t>
      </w:r>
    </w:p>
    <w:p w14:paraId="06A163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Objectives are the specific steps you and your company need to take in order to reach each of your goals. They specify what you must do — and when.</w:t>
      </w:r>
    </w:p>
    <w:p w14:paraId="787053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Think of goals and objectives this way:</w:t>
      </w:r>
    </w:p>
    <w:p w14:paraId="08309B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tell you where you want to go; objectives tell you exactly how to get there.</w:t>
      </w:r>
    </w:p>
    <w:p w14:paraId="4BC1F1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can increase your effectiveness; objectives back your goals and make you more efficient.</w:t>
      </w:r>
    </w:p>
    <w:p w14:paraId="6A65F4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Goals are typically described in words; objectives often come with numbers and specific dates.</w:t>
      </w:r>
    </w:p>
    <w:p w14:paraId="645CFB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Suppose that your goal is to double the number of people using your web-conferencing service. Your objectives may be as follows:</w:t>
      </w:r>
    </w:p>
    <w:p w14:paraId="5E362F5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Gain awareness by placing print ads in four regional markets and by airing radio ads in two major markets </w:t>
      </w:r>
    </w:p>
    <w:p w14:paraId="5FC2D3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Attract first-time customers by offering an online giveaway of $1,000 </w:t>
      </w:r>
    </w:p>
    <w:p w14:paraId="504B00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Cultivate prospects by implementing a permission-based weekly e-mail to 2,500 targeted contacts </w:t>
      </w:r>
    </w:p>
    <w:p w14:paraId="6861F0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Convert 10 percent of prospects to clients, using e-mail reminders </w:t>
      </w:r>
    </w:p>
    <w:p w14:paraId="105AFE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Together, goals and objectives form the road map for your company’s future. Without them, you risk making wrong turns and wasting precious energy.</w:t>
      </w:r>
    </w:p>
    <w:p w14:paraId="0DE462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#1: Tie goals to your mission</w:t>
      </w:r>
    </w:p>
    <w:p w14:paraId="0D919B9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first approach to specifying goals and objectives begins with a review of your company’s mission statement. Using key phrases from your mission statement to define your major goals leads into a series of specific business objectives.</w:t>
      </w:r>
    </w:p>
    <w:p w14:paraId="260A725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connections between goals and your mission are easy to visualize if you use a flowchart. Key phrases in the mission statement lead to major goals, which lead to specific business objectives.</w:t>
      </w:r>
    </w:p>
    <w:p w14:paraId="79D0DA2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6846D53C" wp14:editId="006F588F">
                <wp:extent cx="304800" cy="304800"/>
                <wp:effectExtent l="0" t="0" r="0" b="0"/>
                <wp:docPr id="4"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90F17"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&#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jB9pjoAQAAxQ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5C4D07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your mission statement doesn’t suggest a list of goals, you may want to reevaluate it to see whether it really captures what your business is all about.</w:t>
      </w:r>
    </w:p>
    <w:p w14:paraId="1216EF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your goals are always measurable. By establishing metrics goals, you can gauge your progress and recognize immediately when your efforts are going off track.</w:t>
      </w:r>
    </w:p>
    <w:p w14:paraId="14F786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#2: Use goal-setting ACES</w:t>
      </w:r>
    </w:p>
    <w:p w14:paraId="76F513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Most goals define positive outcomes that you want your business to achieve, but sometimes you also want to set goals to avoid pitfalls and to eliminate a few weaknesses. To help develop goals that cover all the bases, use the acronym ACES as you tick through the following key questions:</w:t>
      </w:r>
    </w:p>
    <w:p w14:paraId="330476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Achieve: What do you want to attain in the future?</w:t>
      </w:r>
    </w:p>
    <w:p w14:paraId="4D4BE2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Conserve: What do you want to hang on to?</w:t>
      </w:r>
    </w:p>
    <w:p w14:paraId="732B68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Eliminate: What do you want to get rid of?</w:t>
      </w:r>
    </w:p>
    <w:p w14:paraId="6341EE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Steer clear: What do you want to avoid?</w:t>
      </w:r>
    </w:p>
    <w:p w14:paraId="736442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noProof/>
          <w:color w:val="3A3A3A"/>
          <w:sz w:val="23"/>
          <w:szCs w:val="23"/>
        </w:rPr>
        <mc:AlternateContent>
          <mc:Choice Requires="wps">
            <w:drawing>
              <wp:inline distT="0" distB="0" distL="0" distR="0" wp14:anchorId="4AA51FCB" wp14:editId="3BC19147">
                <wp:extent cx="304800" cy="304800"/>
                <wp:effectExtent l="0" t="0" r="0" b="0"/>
                <wp:docPr id="3"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7D484"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vy6QEAAMUDAAAOAAAAZHJzL2Uyb0RvYy54bWysU9tu2zAMfR+wfxD0vthOs6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TxRvy6QEAAMU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685EF5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Approach #3: Cover all the bases</w:t>
      </w:r>
    </w:p>
    <w:p w14:paraId="1E08F5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One more way to think about business goals is to consider each of the four categories into which most goals fall:</w:t>
      </w:r>
    </w:p>
    <w:p w14:paraId="58CF0B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Day-to-day work goals are directed at increasing your company’s everyday effectiveness. They may involve things like order tracking, office management, or customer follow-up. As a start, name at least one change that you can make in your day-to-day operations that will make a difference in your overall effectiveness. Write it down in the form of a business goal.</w:t>
      </w:r>
    </w:p>
    <w:p w14:paraId="19FA9E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Problem-solving goals address specific challenges that confront your business, such as low employee morale or quality of service issues. List the two biggest problems that face your company, and then write goals that can solve them.</w:t>
      </w:r>
    </w:p>
    <w:p w14:paraId="3EAAE7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Development goals encourage the acquisition of new skills and expertise, whether for your employees or for yourself, and whether you run a large company or operate as a freelancer or an independent contractor. So, how about formulating at least one development goal for yourself or your company?</w:t>
      </w:r>
    </w:p>
    <w:p w14:paraId="3D6CE4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Innovation goals help you find new ways to improve the following: the products or services that your company offers, how you market your company, and how you distribute and deliver what your company sells. Can you identify any innovative approaches that could make your business more effective in the future? If so, formulate an appropriate goal.</w:t>
      </w:r>
    </w:p>
    <w:p w14:paraId="158B06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Profitability goals set your sights on where you want your bottom line to be. When all is said and done, profit is the No. 1 goal for profit-making companies. For nonprofit companies, this goal may take the form of how many dollars in contributions you plan to raise or a goal for increasing the company’s endowment.</w:t>
      </w:r>
      <w:r w:rsidRPr="00F200BE">
        <w:rPr>
          <w:rFonts w:ascii="Segoe UI" w:eastAsia="Times New Roman" w:hAnsi="Segoe UI" w:cs="Segoe UI"/>
          <w:color w:val="3A3A3A"/>
          <w:sz w:val="23"/>
          <w:szCs w:val="23"/>
        </w:rPr>
        <w:br/>
      </w:r>
      <w:r w:rsidRPr="00F200BE">
        <w:rPr>
          <w:rFonts w:ascii="Segoe UI" w:eastAsia="Times New Roman" w:hAnsi="Segoe UI" w:cs="Segoe UI"/>
          <w:noProof/>
          <w:color w:val="3A3A3A"/>
          <w:sz w:val="23"/>
          <w:szCs w:val="23"/>
        </w:rPr>
        <mc:AlternateContent>
          <mc:Choice Requires="wps">
            <w:drawing>
              <wp:inline distT="0" distB="0" distL="0" distR="0" wp14:anchorId="0BEF30A1" wp14:editId="7229502D">
                <wp:extent cx="304800" cy="304800"/>
                <wp:effectExtent l="0" t="0" r="0" b="0"/>
                <wp:docPr id="2"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8163A" id="AutoShap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qOuhjoAQAAxQ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1196365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final choices</w:t>
      </w:r>
    </w:p>
    <w:p w14:paraId="4AAEE1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three goal-setting approaches lead to a respectable list of goals — maybe more goals than is practical for one business plan. Select the five goals that you think are absolutely, positively essential to your business success.</w:t>
      </w:r>
    </w:p>
    <w:p w14:paraId="321837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you decide on your list, fine-tune each goal, using these guidelines:</w:t>
      </w:r>
    </w:p>
    <w:p w14:paraId="661CE4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each goal clear and simple.</w:t>
      </w:r>
    </w:p>
    <w:p w14:paraId="7D7232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Be specific.</w:t>
      </w:r>
    </w:p>
    <w:p w14:paraId="211113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Be realistic.</w:t>
      </w:r>
    </w:p>
    <w:p w14:paraId="272391E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Don’t be afraid to push yourself and think big.</w:t>
      </w:r>
    </w:p>
    <w:p w14:paraId="1AA1C3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Make sure that your goals are in sync with your mission.</w:t>
      </w:r>
    </w:p>
    <w:p w14:paraId="4ACB8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CF879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*Demonstrate an understanding of principles of human resource management (hiring, compensation, supervision, scheduling, training, evaluation, and development).</w:t>
      </w:r>
    </w:p>
    <w:p w14:paraId="636B20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Principles of human resource management states that all types of organizations, production, manufacturing and services, educational institutions, financial institutions and so forth, it is indispensable to acquire an efficient understanding of principles of human resource management. In this research paper, the main areas that have been taken into consideration are, grievance handling, human resources service delivery, induction and on-boarding, industrial relations, Occupational Health and Safety, organizational development, performance management, recruitment and selection, training and development programs and workforce planning. It is necessary for the human resources at all levels to generate information and augment their understanding in terms of these factors. Adequate understanding in terms of these factors will enable the individuals to carry out their tasks in a well-organized manner, achieve organizational goals, maintain effective terms and relationships with others and incur job satisfaction. Therefore, it is vital for the individuals to take into account these principles throughout their employment. Furthermore, it is necessary for them to up-grade their skills and abilities to implement these principles efficiently.  e performance outcomes. It helps the employees to identify the flaws and inconsistencies and bring about improvements. It is the shared understanding about how the individuals render a significant contribution towards the goals of the organization. When this task is to get implemented in a well-organized manner, there are certain aspects that need to be taken into consideration. </w:t>
      </w:r>
    </w:p>
    <w:p w14:paraId="1FC0B0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These include, aligning workforce, building competencies, improving employee performance and development and driving business results. The primary objective of performance management is to bring about improvements in the performance of the employees. Hence, in order to bring about improvements in the performance, it is necessary to ensure, they are knowledgeable, competent and proficient. They need to undergo training programs even within the course of their jobs to generate information in terms of technical and pioneering methods. This would help them in enhancing productivity and profitability. Performance </w:t>
      </w:r>
      <w:r w:rsidRPr="00F200BE">
        <w:rPr>
          <w:rFonts w:ascii="Segoe UI" w:eastAsia="Times New Roman" w:hAnsi="Segoe UI" w:cs="Segoe UI"/>
          <w:color w:val="3A3A3A"/>
          <w:sz w:val="23"/>
          <w:szCs w:val="23"/>
        </w:rPr>
        <w:lastRenderedPageBreak/>
        <w:t>management offers three main stages. These include, coaching, corrective action and termination. In the stage of coaching, the employees are provided with training in terms of implementation of job duties. In training, they generate awareness in terms of methods and approaches, necessary to achieve organizational goals and incur job satisfaction. </w:t>
      </w:r>
    </w:p>
    <w:p w14:paraId="3E4317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Corrective action is the stage which involves implementing measures that would lead to corrections. When employees are experiencing problems and are unable to carry out their job duties, then through corrective action the limitations are solved, which are major impediments. Termination is the stage which applies in case of the employees, who are unable to acquire an efficient understanding of the performance of job duties. Hence, it can be stated that within the organization, only those individuals are retained, who are able to provide solutions to problems and limitations, and contribute effectively in the achievement of organizational goals and objectives. Recruitment and Selection Recruitment and selection are referred to as significant operations in the management of human resources. To ensure that the organization gets the right individuals, at the right place and at the right time, the organization has to carry out the tasks of recruitment and selection.</w:t>
      </w:r>
    </w:p>
    <w:p w14:paraId="2EED2F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are designed to make the best use of employee strengths in order to meet the strategic goals and objectives of the employers and of the organization as a whole. It is a process involving screening, shortlisting and selecting the right candidates for the vacant positions. In the processes of recruitment and selection, there are number of factors that need to be taken into consideration. These include, educational qualifications, competencies, experience, personality traits, job expectations, and organizational goals. The first and foremost step is analysis needs to be conducted in terms of job duties, then the processes of recruitment and selection are put into operation. </w:t>
      </w:r>
    </w:p>
    <w:p w14:paraId="5C4E03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the recruitment processes, there are seven major steps that need to be taken into consideration. These are, conducting an analysis of the job requirements, preparing a job description and person profile, finding candidates, managing the application process, selecting candidates, making an appointment and induction. After the analysis is conducted in terms of job requirements, the hiring authorities need to identify what qualifications they need to look for in candidates that would be best suitable for the job. After the completion of this task, one has to start looking for appropriate candidates. The application process has to be initiated and selection of the candidates is made. After they have been selected, they are required to undergo the training and development programs. The common types of recruitment are, employer branding, which is attracting talent by working on one’s reputation and brand recognition as employer, publication, databases, internal recruitment, employee referral, promotion, events and internship. </w:t>
      </w:r>
    </w:p>
    <w:p w14:paraId="37F7F0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Selection is the process of picking the right candidate with the prerequisite qualifications and capabilities to fill the jobs within the organization. The selection process is lengthy and complex, as it involves a series of steps, before making the final selection. The candidates are normally required to go through various rounds of interviews and in some cases are even required to take written tests, before they are selected. The various types of selection methods that are put into operation are, online screening and shortlisting, interviews, psychometric testing, ability and aptitude tests, personality profiling, presentations, group discussions and written tests. When the individuals are to be selected in jobs, involving manual labor, they are required to undergo medical tests. In such cases, their selection will take place, when they are medically fit. Therefore, it can be stated that when the individuals are knowledgeable, skilled, capable and in good health, they are selected. </w:t>
      </w:r>
    </w:p>
    <w:p w14:paraId="3DC70B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Training and Development Program straining and development programs are regarded as important factors that render a significant contribution in making provision of knowledge to the employees, so they are able to augment their skills and abilities. These skills are required to carry out their job duties in an appropriate manner and achieve organizational goals. The employees are required to undergo training and development programs upon selection. In these programs, the main areas that have been taken into account are history of the organization, departments, personnel, infrastructure, amenities, environmental conditions, job duties, and goals and objectives of the organization. In most organizations, there are recruitment of skilled trainers, who put into practice pioneering methods to provide training. It is vital for the trainers to put into practice useful teaching-learning methods and materials and technologies. </w:t>
      </w:r>
    </w:p>
    <w:p w14:paraId="181C9C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Upon completion of training programs, evaluation is regarded as an important factor that identifies how much the trainers have learned. When the employees are selected within the organization, they are required to go through the training and development program. On the other hand, within the course of performance of their job duties as well, they are required to undergo the training and development program. With advancements taking place and with the advent of technologies and innovative methods, the employees need to be aware, so they can contribute effectively towards the performance of job duties and achievement of organizational goals. In these programs, there are various types of training methods that are used, vestibule training, role playing, lecture methods, case studies, field visits and so forth.</w:t>
      </w:r>
    </w:p>
    <w:p w14:paraId="1CAEA8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 The job duties, background of the employees, and organizational goals are the primary factors that determine what types of training methods need to be used. It needs to be ensured that training methods are beneficial in imparting knowledge to the employees and facilitating in the achievement of desired outcomes. The </w:t>
      </w:r>
      <w:r w:rsidRPr="00F200BE">
        <w:rPr>
          <w:rFonts w:ascii="Segoe UI" w:eastAsia="Times New Roman" w:hAnsi="Segoe UI" w:cs="Segoe UI"/>
          <w:color w:val="3A3A3A"/>
          <w:sz w:val="23"/>
          <w:szCs w:val="23"/>
        </w:rPr>
        <w:lastRenderedPageBreak/>
        <w:t>duration of the training and development programs differ. They can be one or two days or a month. It is vital to ensure that employees are able to obtain solutions to all their problems. Research has indicated that when employees experience problems in the implementation of job duties and experience difficulties, their supervisors recommend them to attend the training and development programs for the second time. </w:t>
      </w:r>
    </w:p>
    <w:p w14:paraId="737CC0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programs are important and would help the workforce to augment their understanding and carry out job duties appropriately. The organization needs to ensure that when initiation of training and development programs takes place, they spend adequate resources, provide infrastructure, materials, technologies and equipment and recruit well-qualified and experienced trainers. Therefore, it can be stated that effective training and development programs are the key aspects to achievement of organizational goals. Workforce Planning Workforce planning is the business process to align the changing needs of the organization and strategy of the individuals. This function is comprehensive, but it does not have to be complicated and any types of complexities can be adjusted to suit the size and maturity of the organization.</w:t>
      </w:r>
    </w:p>
    <w:p w14:paraId="13E990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Workforce planning will often be triggered by a specific event and/or change in the structure of the organization. This takes place through merger, acquisition or a transformational change project. However, emphasis put upon a comprehensive workforce planning will be important to the organization at any point of time. The individuals, who are in charge of the projects, tasks, activities and functioning of the organization as a whole, in other words, the individuals, who are in leadership positions, need to formulate a plan all the times to generate the desired outcomes. The three main aspects that need to be taken into consideration in the planning process are, recruitment, training and deployment of individuals to carry out tasks and functions.  The workforce planning has to get carried out in an efficient and timely manner. It goes beyond the forecasting headcount and can make provision of solutions to complement the future direction of the business. </w:t>
      </w:r>
    </w:p>
    <w:p w14:paraId="025C52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strategic workforce plan will make good business decisions and yield important data, such as, hiring ease or difficulty, time, when hiring has to take place, time of productivity, attrition rates and so forth. These traits can contribute in identifying the risks and contingency actions. In order to carry out this task in a well-organized manner, the recruitment and selection of workforce has to get carried out appropriately. When the employees are recruited and selected to fill the vacancies in accordance to their educational qualifications and competencies, then steps need to be initiated to hone their skills and aptitude, so they are able to achieve personal and professional goals and incur job satisfaction. Workforce planning provides insights for the organization to go beyond merely reacting to the </w:t>
      </w:r>
      <w:r w:rsidRPr="00F200BE">
        <w:rPr>
          <w:rFonts w:ascii="Segoe UI" w:eastAsia="Times New Roman" w:hAnsi="Segoe UI" w:cs="Segoe UI"/>
          <w:color w:val="3A3A3A"/>
          <w:sz w:val="23"/>
          <w:szCs w:val="23"/>
        </w:rPr>
        <w:lastRenderedPageBreak/>
        <w:t>circumstantial market events. It can offer market and organization support and assistance to focus on various areas. </w:t>
      </w:r>
    </w:p>
    <w:p w14:paraId="2AD62F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These are, reducing labor costs in favor of workforce deployment and flexibility, responding to the needs and demands of the customers, identifying skills gap and the areas of succession risk, pertinent strategies and approaches for talent management and people management, targeting specific and identifying inefficiencies, employee retention initiatives, improving the quality of outputs, improving work-life balance and putting emphasis upon the training of the workforce. As changes take place within the organizations, the workforce need to be trained adequately. Hence, it can be stated, when these functions are put into operation satisfactorily, the function of workforce planning will be implemented in accordance to the norms, values and goals of the organization</w:t>
      </w:r>
    </w:p>
    <w:p w14:paraId="75F3A4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E7D2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E907485"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5" w:anchor="section-10" w:history="1">
        <w:r w:rsidRPr="00F200BE">
          <w:rPr>
            <w:rFonts w:ascii="Segoe UI" w:eastAsia="Times New Roman" w:hAnsi="Segoe UI" w:cs="Segoe UI"/>
            <w:color w:val="EC7F13"/>
            <w:sz w:val="27"/>
            <w:szCs w:val="27"/>
            <w:u w:val="single"/>
          </w:rPr>
          <w:t>Principles of Fiscal Management</w:t>
        </w:r>
      </w:hyperlink>
    </w:p>
    <w:p w14:paraId="46D2FA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Strong fiscal systems are key to a healthy program. The materials in this topic guide programs in making the most of their financial resources. Explore different programs such as brightwheel to help grantees account for their federal assets, comply with regulations, avoid waste, manage risk, and strengthen internal controls. Find information to support grantees in generating in-kind contributions and meeting matching requirements. Learn how to develop sound reporting systems, and execute budgets that reflect program goals and priorities.</w:t>
      </w:r>
    </w:p>
    <w:p w14:paraId="26D414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Budgeting and Fiscal Management</w:t>
      </w:r>
    </w:p>
    <w:p w14:paraId="3110D9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Definition</w:t>
      </w:r>
    </w:p>
    <w:p w14:paraId="6E81AE4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Must be able to plan the work-unit’s budget and manage income and expenditure, through responsible</w:t>
      </w:r>
    </w:p>
    <w:p w14:paraId="000885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implementation of policies, practices and decisions in order to achieve unit objectives effectively and</w:t>
      </w:r>
    </w:p>
    <w:p w14:paraId="61F0D5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efficiently.</w:t>
      </w:r>
    </w:p>
    <w:p w14:paraId="6F42B4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Key Words: Budgeting; Financial Planning; Budget Analysis and Control.</w:t>
      </w:r>
    </w:p>
    <w:p w14:paraId="6D1E16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Behavioral Indicators:</w:t>
      </w:r>
    </w:p>
    <w:p w14:paraId="365AAEB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1. Prepares work-unit budget required to achieve unit objectives.</w:t>
      </w:r>
    </w:p>
    <w:p w14:paraId="4FED97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Maintains internal control policies and processes in line with Law, Statues, Rules, Regulations and</w:t>
      </w:r>
    </w:p>
    <w:p w14:paraId="68E8F7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Mandates.</w:t>
      </w:r>
    </w:p>
    <w:p w14:paraId="4C79EB0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Prepares short-term (1 year) and longer-term (2-5 years) budget plans.</w:t>
      </w:r>
    </w:p>
    <w:p w14:paraId="7C3A03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Ensures conformity with auditing requirements.</w:t>
      </w:r>
    </w:p>
    <w:p w14:paraId="58B163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Monitors revenue and expenditure for the purpose of sound fiscal responsibility.</w:t>
      </w:r>
    </w:p>
    <w:p w14:paraId="284072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Fosters an environment where cost-benefit outcomes are continuously improved.</w:t>
      </w:r>
    </w:p>
    <w:p w14:paraId="4B77E4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Prepares consolidated financial reports for presentation to superior(s).</w:t>
      </w:r>
    </w:p>
    <w:p w14:paraId="5197AB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PROFICIENCY LEVELS: Budgeting and Fiscal Management</w:t>
      </w:r>
    </w:p>
    <w:p w14:paraId="42A3C9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w:t>
      </w:r>
    </w:p>
    <w:p w14:paraId="20817F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Prepares the annual budget requirements for the work-unit and submits to the Vice President of</w:t>
      </w:r>
    </w:p>
    <w:p w14:paraId="22F353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Administration and Finance and/or the Budget Director, along with required internal controls.</w:t>
      </w:r>
    </w:p>
    <w:p w14:paraId="6BDC66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Develops options and recommendations for budget targets.</w:t>
      </w:r>
    </w:p>
    <w:p w14:paraId="01462E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Maintains the financial records and systems for budget inputs.</w:t>
      </w:r>
    </w:p>
    <w:p w14:paraId="7C7173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Provides analytical support to the Finance function in the preparation of financial proposals, submissions</w:t>
      </w:r>
    </w:p>
    <w:p w14:paraId="27671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and projected costs to be included in budgets and allocations.</w:t>
      </w:r>
    </w:p>
    <w:p w14:paraId="39B8A8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Identifies and provides initial analysis of problem areas or issues relating to the implementation of</w:t>
      </w:r>
    </w:p>
    <w:p w14:paraId="7C2717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policies, procedures, administrative systems and performance standards.</w:t>
      </w:r>
    </w:p>
    <w:p w14:paraId="02CF4A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II</w:t>
      </w:r>
    </w:p>
    <w:p w14:paraId="65662C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Develops own work-unit budget and manages the unit’s finances in accordance with the University</w:t>
      </w:r>
    </w:p>
    <w:p w14:paraId="1BB313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policies.</w:t>
      </w:r>
    </w:p>
    <w:p w14:paraId="3FFA77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Interprets and provides advice on existing financial policies.</w:t>
      </w:r>
    </w:p>
    <w:p w14:paraId="06CB3E3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Promotes adherence to university policy and overall financial function.</w:t>
      </w:r>
    </w:p>
    <w:p w14:paraId="3E1E93B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Reviews and monitors budget to ensure that the required financial procedures are adhered to and all</w:t>
      </w:r>
    </w:p>
    <w:p w14:paraId="361544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monies are accounted for.</w:t>
      </w:r>
    </w:p>
    <w:p w14:paraId="68EEA9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Monitors, in a broad scope, compliance with policy.</w:t>
      </w:r>
    </w:p>
    <w:p w14:paraId="26EA15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LEVEL III</w:t>
      </w:r>
    </w:p>
    <w:p w14:paraId="7D4112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Develops, monitors and evaluates processes and tools to ensure that financial policies, procedures,</w:t>
      </w:r>
    </w:p>
    <w:p w14:paraId="446900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systems and standards</w:t>
      </w:r>
    </w:p>
    <w:p w14:paraId="0B33BC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Co-ordinates the review and formulation of policies, procedures and systems across the organization.</w:t>
      </w:r>
    </w:p>
    <w:p w14:paraId="5AE59C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Promotes adherence to standards of service and provides overall direction regarding financial</w:t>
      </w:r>
    </w:p>
    <w:p w14:paraId="35C070A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management practices.</w:t>
      </w:r>
    </w:p>
    <w:p w14:paraId="32AF90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Monitors and evaluates overall policies, procedures, systems and standards of the organization</w:t>
      </w:r>
    </w:p>
    <w:p w14:paraId="143D43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PRICING/PURCHASING/PAY RATES </w:t>
      </w:r>
    </w:p>
    <w:p w14:paraId="0D53B9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fees you charge for your child-care service will provide the financial base for your company and your income. They need to be competitive in your market, reasonable and affordable for the parents, and also fair to you. You need to consider a variety of issues, including your costs, the profit you want to make, the going rates in your area, and what the families you're targeting can afford. Setting your rates, explaining—and often justifying—them to parents, then collecting the money are all part of being in the child-care business.</w:t>
      </w:r>
    </w:p>
    <w:p w14:paraId="600AE2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Because you'll be offering a carefully planned curriculum that's far more than a mere baby-sitting service, you're justified in establishing a fee structure similar in design to a private school. A one-time enrollment charge of half a week’s tuition will hardly raise an eyebrow, but it will fairly compensate you for the cost in time, paperwork, and special attention each entrant needs.</w:t>
      </w:r>
    </w:p>
    <w:p w14:paraId="1C93E5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Calculating how much to charge for space in your center will be based primarily on three variables:</w:t>
      </w:r>
    </w:p>
    <w:p w14:paraId="70CD350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Labor and materials (or supplies)</w:t>
      </w:r>
    </w:p>
    <w:p w14:paraId="0B78941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Overhead</w:t>
      </w:r>
    </w:p>
    <w:p w14:paraId="2BD690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Profit</w:t>
      </w:r>
    </w:p>
    <w:p w14:paraId="617CC1E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fourth factor uncommon to most businesses but significant for a child-care center is the limit to the number of children you can accommodate. In child care, state laws and practical reality limit the number of children you can accept, putting a lid on the income potential of your business. To overcome this, successful child-care operators often open more locations in nearby areas to increase their client base and income.</w:t>
      </w:r>
    </w:p>
    <w:p w14:paraId="0A27FA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Until you establish records to use as a guide, you must estimate the costs of labor and materials. Labor costs are the wages and benefits you pay your employees. As the owner, your salary (if you don’t take your personal income directly from net profit) must be included in the total labor charge. If you make no official allowance for yourself but merely draw from the net profit, you should include your labor, proportionate to your input, in the total labor estimate.</w:t>
      </w:r>
    </w:p>
    <w:p w14:paraId="3AC238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Labor cost is usually expressed as an hourly rate. A little research should give you a good idea of the going rate in your area for different positions. As you calculate your labor costs, remember to include the hidden costs (payroll taxes, benefits, etc.).</w:t>
      </w:r>
    </w:p>
    <w:p w14:paraId="47FF4A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determine the weekly tuition for a full-time attendee, you first have to determine the child-to-caregiver ratio. For purposes of this example, we’ll use a 6-to-1 ratio. If the hourly labor cost is $13 (including wages, taxes, and benefits) for one caregiver to watch six children, then the labor cost would be $2.17 per child per hour. You’ll have to estimate your materials costs at first; 45 percent of labor is a good average to use until you have a history to measure.</w:t>
      </w:r>
    </w:p>
    <w:p w14:paraId="27E226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Overhead includes the non-labor, indirect expenses required to operate your business. If you have past operating expenses to guide you, figuring an overhead </w:t>
      </w:r>
      <w:r w:rsidRPr="00F200BE">
        <w:rPr>
          <w:rFonts w:ascii="Segoe UI" w:eastAsia="Times New Roman" w:hAnsi="Segoe UI" w:cs="Segoe UI"/>
          <w:color w:val="3A3A3A"/>
          <w:sz w:val="23"/>
          <w:szCs w:val="23"/>
        </w:rPr>
        <w:lastRenderedPageBreak/>
        <w:t>rate isn't difficult: You simply total all your expenses for one year, excluding labor and materials, then divide this number by your total cost of labor and materials to determine your overhead rate. At first, you won’t have past expenses to guide you, so figure overhead as 30 to 40 percent of your labor-and-materials cost. Most child-care center operators expect a net profit of 9 to 14 percent of their gross revenue.</w:t>
      </w:r>
    </w:p>
    <w:p w14:paraId="29F546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addition, most child-care centers charge according to the child’s age, with parents of children who aren't toilet-trained or still prone to “accidents” paying as much as 20 percent more than slightly older children. Very young toddlers and infants also require lower adult-to-child ratios, which raises your labor expenses and contributes to higher fees for toddlers.</w:t>
      </w:r>
    </w:p>
    <w:p w14:paraId="41920F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may begin the process of determining your prices by using the three elements we just considered, but the only way to judge the viability of that price is to test it in the marketplace. However, even if you find out that other centers are charging less, think carefully before lowering your price. Can you reduce your overhead and maintain profitability? A business that doesn't earn an adequate profit is more vulnerable to total failure because it doesn't have the financial cushion that good profits provide.</w:t>
      </w:r>
    </w:p>
    <w:p w14:paraId="1B6B80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Also, even though other centers are charging less, your services may be worth more, or those centers may not have any openings, which means your prospective clients can’t place their children there, anyway. Of course, that doesn’t necessarily mean families in the area will pay your higher rates; they may not be able to afford to. A little bit of research will tell you what families in your target market are able to pay. In general, families can afford to budget approximately 10 percent of their income for child-care expenses. A check of census data at your library will tell you the income ranges for your community; lower-income families may be eligible for child-care payment assistance.</w:t>
      </w:r>
    </w:p>
    <w:p w14:paraId="063E8C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your cost-plus-desired-profit figure and the figure of what families can afford, and see how closely they match. Although you certainly want to be sensitive to a family’s budget, keep in mind that it's not your responsibility to help all parents afford child care. Rather, it is your responsibility to set up a quality child-care program based on sound business practices. If you want to serve low-income families, take the time to investigate the various government subsidy programs designed to help people who can’t afford to pay the full price of child care. A good place to start is with your local research and referral agency.</w:t>
      </w:r>
    </w:p>
    <w:p w14:paraId="28B003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You can charge for your services on an hourly, weekly, or even monthly basis. Charging by the hour generally means you're paid only for the time the child is in </w:t>
      </w:r>
      <w:r w:rsidRPr="00F200BE">
        <w:rPr>
          <w:rFonts w:ascii="Segoe UI" w:eastAsia="Times New Roman" w:hAnsi="Segoe UI" w:cs="Segoe UI"/>
          <w:color w:val="3A3A3A"/>
          <w:sz w:val="23"/>
          <w:szCs w:val="23"/>
        </w:rPr>
        <w:lastRenderedPageBreak/>
        <w:t>your care and you won't receive any income if the child isn’t there. This makes planning your own time and budget more challenging. Weekly or monthly rates based on an anticipated amount of care make more sense and are easier to work with.</w:t>
      </w:r>
    </w:p>
    <w:p w14:paraId="0391D5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can also add an overtime rate to your base rate to accommodate special needs of the parents. Let’s say a mother typically drops her child off at 7 a.m. and picks him up at 5 p.m. Monday through Friday. But during the first week of every month, the mother’s employer asks her to work an extra hour each day, which means she can’t pick up the child until 6 p.m. That’s an extra five hours for that week when you'll be caring for that child, and you can charge an hourly rate for that time. Depending on the circumstances, you may want to calculate the hourly rate based on your standard tuition rate, or you may charge a premium for overtime.</w:t>
      </w:r>
    </w:p>
    <w:p w14:paraId="0CA59A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82E763D"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6" w:anchor="section-11" w:history="1">
        <w:r w:rsidRPr="00F200BE">
          <w:rPr>
            <w:rFonts w:ascii="Segoe UI" w:eastAsia="Times New Roman" w:hAnsi="Segoe UI" w:cs="Segoe UI"/>
            <w:color w:val="EC7F13"/>
            <w:sz w:val="27"/>
            <w:szCs w:val="27"/>
            <w:u w:val="single"/>
          </w:rPr>
          <w:t>Identify Data Collections Techniques</w:t>
        </w:r>
      </w:hyperlink>
    </w:p>
    <w:p w14:paraId="397AEE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Data collection is defined as the “process of gathering and measuring information on variables of interest, in an established systematic fashion that enables one to answer queries, stated research questions, test hypotheses, and evaluate outcomes.”</w:t>
      </w:r>
    </w:p>
    <w:p w14:paraId="3C255D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07AB1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numerous reasons for data collection, but here I’m going to focus primarily on business and marketing related ones:</w:t>
      </w:r>
    </w:p>
    <w:p w14:paraId="7DF9DA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383C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helps you learn more about your customers</w:t>
      </w:r>
    </w:p>
    <w:p w14:paraId="098703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enables you to discover trends in the way people change their opinions and behavior over time or in different circumstances</w:t>
      </w:r>
    </w:p>
    <w:p w14:paraId="1B93B6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lets you segment your audience into different customer groups and direct different marketing strategies at each of the groups based on their individual needs</w:t>
      </w:r>
    </w:p>
    <w:p w14:paraId="0CDC15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facilitates decision making and improves the quality of decisions made</w:t>
      </w:r>
    </w:p>
    <w:p w14:paraId="722283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helps resolve issues and improve the quality of your product or service based on the feedback obtained</w:t>
      </w:r>
    </w:p>
    <w:p w14:paraId="311025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*Compare process evaluation (timeliness, organization, and feedback) with outcome evaluation (attainment of goals and follow up plans).</w:t>
      </w:r>
    </w:p>
    <w:p w14:paraId="538BCC3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management team works with staff and families to collect relevant data, analyze it, and use the findings to make changes that will improve overall program quality. They also use this information to create a formal report or description of the program for those outside the program who are interested partners (families, advisory board members, funders, inspection teams, accrediting bodies, etc.). Program leaders will want to use both formative and summative evaluation methods when organizing the program evaluation process.</w:t>
      </w:r>
    </w:p>
    <w:p w14:paraId="3527238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98A53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Formative Evaluation</w:t>
      </w:r>
    </w:p>
    <w:p w14:paraId="0AA87E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Formative evaluation is used during the daily operation of the program to examine ongoing processes and to help improve the program. A formative evaluation examines day-to-day successes and deficits. It is often used when programs are just starting or a new policy has just been put into effect. Formative evaluation provides a fast feedback loop to influence program decisions and make necessary changes.</w:t>
      </w:r>
    </w:p>
    <w:p w14:paraId="7D1C87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summative evaluation is typically conducted at the end of a program or after a program has been in existence for some time. The summative evaluation is often shared with those outside the program (advisory board, interagency council, funders) to provide data about the effectiveness of the program.</w:t>
      </w:r>
    </w:p>
    <w:p w14:paraId="4A8160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0623845"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17" w:anchor="section-12" w:history="1">
        <w:r w:rsidRPr="00F200BE">
          <w:rPr>
            <w:rFonts w:ascii="Segoe UI" w:eastAsia="Times New Roman" w:hAnsi="Segoe UI" w:cs="Segoe UI"/>
            <w:color w:val="EC7F13"/>
            <w:sz w:val="27"/>
            <w:szCs w:val="27"/>
            <w:u w:val="single"/>
          </w:rPr>
          <w:t>Planning the Program Evaluation</w:t>
        </w:r>
      </w:hyperlink>
    </w:p>
    <w:p w14:paraId="3315A5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planning a program evaluation, the main question is "What is the purpose of the evaluation?"</w:t>
      </w:r>
    </w:p>
    <w:p w14:paraId="607EEC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 you want to demonstrate why the program needs more after-care staff?</w:t>
      </w:r>
    </w:p>
    <w:p w14:paraId="0040BF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Is the purpose to show children's growth and development?</w:t>
      </w:r>
    </w:p>
    <w:p w14:paraId="4EF225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Is the evaluation being done to gather feedback from others about the program?</w:t>
      </w:r>
    </w:p>
    <w:p w14:paraId="3AA0A2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purpose of the evaluation can be different for different stakeholders and will drive the types of questions the evaluation will answer:</w:t>
      </w:r>
    </w:p>
    <w:p w14:paraId="3F843B5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Are we (the leadership team and the staff) doing what we are saying we're doing?</w:t>
      </w:r>
    </w:p>
    <w:p w14:paraId="4EE549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What is the program's impact on children and their families?</w:t>
      </w:r>
    </w:p>
    <w:p w14:paraId="4D3720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 all families feel welcome and part of the program community?</w:t>
      </w:r>
    </w:p>
    <w:p w14:paraId="56F991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Does the program comply with DoD certification requirements?</w:t>
      </w:r>
    </w:p>
    <w:p w14:paraId="3F5C5EE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typically three major areas of consideration in Child Care and Youth Program Evaluations:</w:t>
      </w:r>
    </w:p>
    <w:p w14:paraId="55B101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Program quality</w:t>
      </w:r>
    </w:p>
    <w:p w14:paraId="028EDB0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Program outcomes (for children and youth)</w:t>
      </w:r>
    </w:p>
    <w:p w14:paraId="3D7662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Consumer and stakeholder satisfaction with the program</w:t>
      </w:r>
    </w:p>
    <w:p w14:paraId="01A9093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that those participating in an evaluation understand the purpose of the evaluation and how their responses will be reported. Planning and designing an evaluation includes creating a matrix in which the major aspects of the evaluation are organized. If the evaluation is not carefully designed, then the results may not be accurate or useful to report. The resources in the Explore section will help you more deeply understand the program evaluation process, including what documentation or data may be most appropriate based on the questions you seek to answer, as well as different classroom- or program-quality </w:t>
      </w:r>
      <w:hyperlink r:id="rId18"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tools (e.g., environment rating scales) that can offer additional data about the program.</w:t>
      </w:r>
    </w:p>
    <w:p w14:paraId="4CD37B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Data used to answer the evaluation questions may be collected through online surveys, focus groups, one-on-one interviews, use of classroom- or program-quality </w:t>
      </w:r>
      <w:hyperlink r:id="rId19"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tools, and document reviews (e.g., teacher's written lesson plans, children's progress reports or </w:t>
      </w:r>
      <w:hyperlink r:id="rId20"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data, budget summaries, program supply orders).</w:t>
      </w:r>
    </w:p>
    <w:p w14:paraId="6848802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Sharing and Using Program Evaluation Data</w:t>
      </w:r>
    </w:p>
    <w:p w14:paraId="406995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doing a formative or summative evaluation it is important to plan how the results will be reported and used. Parents will want to know if their time and attention to responding to survey questions results in higher quality after-school programming for their children. Program managers must decide the best way to share the evaluation results with those who participated in the data collection. Results may be posted on the program's website, in the newsletter, and in other places where parents may access it. Hard copies may be made available to staff and </w:t>
      </w:r>
      <w:r w:rsidRPr="00F200BE">
        <w:rPr>
          <w:rFonts w:ascii="Segoe UI" w:eastAsia="Times New Roman" w:hAnsi="Segoe UI" w:cs="Segoe UI"/>
          <w:color w:val="3A3A3A"/>
          <w:sz w:val="23"/>
          <w:szCs w:val="23"/>
        </w:rPr>
        <w:lastRenderedPageBreak/>
        <w:t>advisory board members. It is important for the program manager to also discuss the program evaluation findings with stakeholders. Discussions may take place during a regularly scheduled staff meeting or advisory board meeting. The use of the evaluation results to improve the program should be clear to the stakeholders. Staff and other relevant stakeholders should be made aware about how progress will be monitored.</w:t>
      </w:r>
    </w:p>
    <w:p w14:paraId="2DA23C4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Some programs are asked to share program evaluation data during interagency council meetings or with other groups. For example, if the after-care staff and the program manager apply for and receive a special grant from an organization for a substantial amount of money to enhance the science activities offered during the after-care program, then the staff and program manager have a responsibility to evaluate the activities and students' learning and report how the money was spent. Again, choosing the most relevant evaluation questions is critical to planning the evaluation, data collection methods, and timeline. The evaluation report should be written, shared and discussed with the funders.</w:t>
      </w:r>
    </w:p>
    <w:p w14:paraId="43EED6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CB7C3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management skills related to child-care business</w:t>
      </w:r>
    </w:p>
    <w:p w14:paraId="70D4B07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*Identify and demonstrate a commitment to professionalism.</w:t>
      </w:r>
    </w:p>
    <w:p w14:paraId="2A8295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commitment to demonstrating professional behavior in all educational settings. Becoming a professional is an important part of each education course prospective teachers take, and as prospective teachers progress through the program professional commitments will become increasingly evident. Behaviors consistent with being a professional include the following: </w:t>
      </w:r>
    </w:p>
    <w:p w14:paraId="6EA79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treat colleagues, faculty, students, and parents with respect in all interactions with them, including appropriate oral and written communications. </w:t>
      </w:r>
    </w:p>
    <w:p w14:paraId="2E82D6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take responsibility for their own learning and behavior. </w:t>
      </w:r>
    </w:p>
    <w:p w14:paraId="6C5C16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accept constructive feedback and take responsibility for using it to shape their behavior. </w:t>
      </w:r>
    </w:p>
    <w:p w14:paraId="23D75C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are punctual and consistent in attendance of all classes and field experiences. </w:t>
      </w:r>
    </w:p>
    <w:p w14:paraId="18094E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participate actively in class and field experiences. They contribute appropriately to group tasks and complete their work promptly and in a high-quality manner. </w:t>
      </w:r>
    </w:p>
    <w:p w14:paraId="380F9F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Candidates display eagerness and enthusiasm for teaching and learning. </w:t>
      </w:r>
    </w:p>
    <w:p w14:paraId="4A698B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dress appropriately for professional settings and display a professional demeanor. </w:t>
      </w:r>
    </w:p>
    <w:p w14:paraId="4E259A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Candidates maintain appropriate relationships with peers, teachers, faculty, and students.</w:t>
      </w:r>
    </w:p>
    <w:p w14:paraId="139F6F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think often times people in the Early Childhood Field forget that we are professionals and to be treated as such, we must present ourselves in that manner.  To be a professional means to constantly educate myself in regard to new child care practices, to always be ethical in what I do, to work with not only my colleagues but also parents and my community to make the lives of children better, to reflect and evaluate my practice, and to be an advocate for children, their families and the early childhood profession. I like how Barbara Bowman stated “A profession is when people who practice it know more about its researches and practices than other people” (Bowman, 2009). Ms. Bowman goes on to explain how just because we know what to do in general, a professional understands how to use the information for individual children.  Not all children are the same, and as a professional we must get to know each child in our program so we can know how to use the educational knowledge we have received to create the best environment for each child. If you have a group of 12 wonderful children aged 3, each child will have a different personality, a different view on the world, and different individual characteristics.  What works with one child to get them to clean up their mess, will not work with another child. Being professional means that you are able to take the knowledge of early childhood education and your experience to create a situation where you can get each child to do as needed.</w:t>
      </w:r>
    </w:p>
    <w:p w14:paraId="6679BE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7961505"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1" w:anchor="section-13" w:history="1">
        <w:r w:rsidRPr="00F200BE">
          <w:rPr>
            <w:rFonts w:ascii="Segoe UI" w:eastAsia="Times New Roman" w:hAnsi="Segoe UI" w:cs="Segoe UI"/>
            <w:color w:val="EC7F13"/>
            <w:sz w:val="27"/>
            <w:szCs w:val="27"/>
            <w:u w:val="single"/>
          </w:rPr>
          <w:t>Principles of leadership</w:t>
        </w:r>
      </w:hyperlink>
    </w:p>
    <w:p w14:paraId="03B156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Leadership principles are the set of actions or guiding beliefs that leaders can implement to move them toward success. How well an organization, company or business performs is directly related to how effectively the leader motivates and guides their employees.</w:t>
      </w:r>
    </w:p>
    <w:p w14:paraId="455FBF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55393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There are many different leadership styles, and what works for one leader may not work for another. Because of this, it is important that each leader has a specific set of principles that applies to them and their organization. However, there are certain </w:t>
      </w:r>
      <w:r w:rsidRPr="00F200BE">
        <w:rPr>
          <w:rFonts w:ascii="Segoe UI" w:eastAsia="Times New Roman" w:hAnsi="Segoe UI" w:cs="Segoe UI"/>
          <w:color w:val="3A3A3A"/>
          <w:sz w:val="23"/>
          <w:szCs w:val="23"/>
        </w:rPr>
        <w:lastRenderedPageBreak/>
        <w:t>principles that are found in all styles of leadership, such as showing people how to do a good job instead of just telling them what to do. This is one difference that separates a great leader from a manager or supervisor. A leader should always be involved in their work and genuinely have an interest in seeing the organization succeed.</w:t>
      </w:r>
    </w:p>
    <w:p w14:paraId="7250BD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E7BF3F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Common Leadership Styles</w:t>
      </w:r>
    </w:p>
    <w:p w14:paraId="144B2A4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2A13CE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 Lead by example</w:t>
      </w:r>
    </w:p>
    <w:p w14:paraId="1EA97D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Many successful leaders demonstrate how to behave, perform tasks and do their work. A good leader models excellent behavior and must be able to motivate and encourage people. The most successful companies and organizations have leaders who help their staff understand the value in their vision and show them how everyone can work together to achieve that goal in their role.</w:t>
      </w:r>
    </w:p>
    <w:p w14:paraId="6734D1D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63D7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challenging for people to have faith in an idea or point of view if their leader is not also committed to the vision and empowering their employees or followers to take appropriate action. When you lead by example, your followers should see that you are confident and dedicated, and they will want to align their behavior to their leader.</w:t>
      </w:r>
    </w:p>
    <w:p w14:paraId="415FE5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16E346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2. Leadership is about people</w:t>
      </w:r>
    </w:p>
    <w:p w14:paraId="281051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Communicating and engaging with your team is essential to leadership. Interpersonal and communication skills are essential to any leader. Without being able to communicate your vision to others, leadership will be challenging. As a leader, you should have the best possible relationship with each member of your team. This means not only relating to those people in top-level management but also the people who work in the lowest-level positions and everyone in between.</w:t>
      </w:r>
    </w:p>
    <w:p w14:paraId="150B00A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25348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 should work to constantly improve relationships, their interpersonal skills and how they influence the people who surround them.</w:t>
      </w:r>
    </w:p>
    <w:p w14:paraId="485BFB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DC7C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3. Focus on change</w:t>
      </w:r>
    </w:p>
    <w:p w14:paraId="249C61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Transformation should be at the foundation of every leadership plan. People need to understand what your goals and objectives are and the part they can play in transforming the organization. Once they know the direction and changes that need to happen, they may be more willing to work toward them.</w:t>
      </w:r>
    </w:p>
    <w:p w14:paraId="1E52FB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0863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encourage others to change and grow, you will do the same as a leader. Change for the better should be your focus, not just making changes for financial gain. Focus on the overall vision and have the ambition to bring about change.</w:t>
      </w:r>
    </w:p>
    <w:p w14:paraId="693E02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AE2ED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Be human and admit mistakes</w:t>
      </w:r>
    </w:p>
    <w:p w14:paraId="3EABA9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Everyone makes mistakes, but it can be beneficial for other people to see a leader acknowledge their mistakes as it can help them be more relatable. Mistakes can show you where you went wrong and how you can improve in the future. A wise leader learns from each experience and uses it to teach their employees and themselves what areas they need to focus on to grow as an organization.</w:t>
      </w:r>
    </w:p>
    <w:p w14:paraId="5A8A58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880267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can lose faith in others when they are unwilling to accept responsibility. When a leader owns a mistake, they are often held in higher regard.</w:t>
      </w:r>
    </w:p>
    <w:p w14:paraId="374FCF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BD998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5. Understand the value of listening</w:t>
      </w:r>
    </w:p>
    <w:p w14:paraId="35C50F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Learn to listen more than you talk. When you listen, you could be finding out valuable, new information that may help you lead effectively. Leaders are great listeners, which does not mean that they must agree with everything they hear, but they must try to make sense of it and understand.</w:t>
      </w:r>
    </w:p>
    <w:p w14:paraId="63E6275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F803D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There are two levels of human understanding: intellectual and emotional. When you understand what someone is saying, this is the intellectual level. The emotional </w:t>
      </w:r>
      <w:r w:rsidRPr="00F200BE">
        <w:rPr>
          <w:rFonts w:ascii="Segoe UI" w:eastAsia="Times New Roman" w:hAnsi="Segoe UI" w:cs="Segoe UI"/>
          <w:color w:val="3A3A3A"/>
          <w:sz w:val="23"/>
          <w:szCs w:val="23"/>
        </w:rPr>
        <w:lastRenderedPageBreak/>
        <w:t>level of understanding means that you know how they are feeling. A good leader should understand both. People feel valued and respected when a leader takes the time to listen and process what they are saying.</w:t>
      </w:r>
    </w:p>
    <w:p w14:paraId="45CFAB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ED794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Related: Active Listening Skills: Definition and Examples</w:t>
      </w:r>
    </w:p>
    <w:p w14:paraId="135293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03A8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6. Develop leadership skills</w:t>
      </w:r>
    </w:p>
    <w:p w14:paraId="417639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leader is defined by their behavior and actions, and a good leader has specific skills and characteristics that help them lead effectively.</w:t>
      </w:r>
    </w:p>
    <w:p w14:paraId="6F8572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D9972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be a great leader, you should recognize the skills you need and work to develop them. Identify your strengths and weaknesses and what your leadership strategy will be. You need to understand your own behaviors and attitudes, and how these affect your ability to lead. You must constantly work on your skills and always strive to improve them because they determine how successful your leadership style will be.</w:t>
      </w:r>
    </w:p>
    <w:p w14:paraId="32BD5A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3FDEE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7. Promote diversity</w:t>
      </w:r>
    </w:p>
    <w:p w14:paraId="1E5609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leader should welcome diversity and harness the strengths that it can confer on a company. When everyone has the same background and experience, it means there is a limited field of expertise, but when there is a diverse range, you may be able to approach things in a different way and find fresh perspectives.</w:t>
      </w:r>
    </w:p>
    <w:p w14:paraId="65B16A3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2453D8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diverse workforce encourages innovation and new ideas, which in turn increases the likelihood of success. Many schools of thought now identify diversity as key to business accomplishments like profit and growth. A leader needs to recognize the importance of diversity and aim to build teams that embrace it.</w:t>
      </w:r>
    </w:p>
    <w:p w14:paraId="1556A46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37ED27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Work together to achieve more</w:t>
      </w:r>
    </w:p>
    <w:p w14:paraId="201ED7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Collaboration is the act of working with others to share information, strategies and successes, and every great leader understands its importance. Cooperation and collaboration can happen between organizations without affecting healthy competition. A leader should embrace the benefits working collaboratively can bring.</w:t>
      </w:r>
    </w:p>
    <w:p w14:paraId="5A47966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0761A2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9. Have solid values</w:t>
      </w:r>
    </w:p>
    <w:p w14:paraId="47B6BF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effective leader must have a clear vision and solid values so they can inspire their followers and motivate them. Values are essential, and they show that you are a credible leader. Profit is essential to every business, but it should not be the sole value that a leader works toward. Employees appreciate working within a great team, having flexible working hours, job security, training and development, a comfortable working environment and a job that makes them feel like they are making a difference.</w:t>
      </w:r>
    </w:p>
    <w:p w14:paraId="48D386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75E00DB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typically want to work with a leader who understands their values and needs and has authentic values they follow themselves.</w:t>
      </w:r>
    </w:p>
    <w:p w14:paraId="2F7C5AF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0BB667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10. Use technology and innovation</w:t>
      </w:r>
    </w:p>
    <w:p w14:paraId="4056B2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Since technology use in the workplace is widespread, as a leader you should take advantage of the benefits that technology can bring to your organization. Technology can help in the operation of a business, increase productivity, help movement into new markets and facilitate in achieving the company vision. Communication across the world is easier using new technologies, which helps with collaboration. Teams can now work together even if they are based in different countries.</w:t>
      </w:r>
    </w:p>
    <w:p w14:paraId="59165E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4A449E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vital to strong leadership that you understand and educate yourself on the technologies that are involved in your organization. You can then improve on how they are used so you gain the most benefit. It is also essential to understand what challenges there could be and how you can overcome them. Your vision for the future could be affected by the technology that is available or by future innovations.</w:t>
      </w:r>
    </w:p>
    <w:p w14:paraId="459411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C63A6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11. Help to develop future leaders</w:t>
      </w:r>
    </w:p>
    <w:p w14:paraId="760468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is always a need for good leadership, and part of being a great leader is to make sure there is someone else who can take over your role when necessary. Thinking about the future in this way is a strong leadership trait. The organization will benefit from having a plan in place that leaves no time gap when people have no leader to look to. When employees are educated on how to become leaders, they are motivated to take ownership of their work.</w:t>
      </w:r>
    </w:p>
    <w:p w14:paraId="222949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2502B3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 should understand the value of education and the development of skill sets, nurture talent within the workforce and be able to identify and mentor the individuals who could become leaders of the future.</w:t>
      </w:r>
    </w:p>
    <w:p w14:paraId="73A9E2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5760E9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Leadership principles are a framework of actions you can take as a leader to inspire others to work together toward a common goal—they are the foundation for success.</w:t>
      </w:r>
    </w:p>
    <w:p w14:paraId="3BE44B74"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2" w:anchor="section-14" w:history="1">
        <w:r w:rsidRPr="00F200BE">
          <w:rPr>
            <w:rFonts w:ascii="Segoe UI" w:eastAsia="Times New Roman" w:hAnsi="Segoe UI" w:cs="Segoe UI"/>
            <w:color w:val="EC7F13"/>
            <w:sz w:val="27"/>
            <w:szCs w:val="27"/>
            <w:u w:val="single"/>
          </w:rPr>
          <w:t>Identify Personal Management Style</w:t>
        </w:r>
      </w:hyperlink>
    </w:p>
    <w:p w14:paraId="402F78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782925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5D8BF0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5CA0C3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 sheets.</w:t>
      </w:r>
    </w:p>
    <w:p w14:paraId="1E7B007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6FCCD1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Teacher Sample Job Description</w:t>
      </w:r>
    </w:p>
    <w:p w14:paraId="1F8B55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Assist Lead with both long and short range activities in accordance with curriculum objectives, developmentally appropriate practice and program philosophy.</w:t>
      </w:r>
    </w:p>
    <w:p w14:paraId="3F65C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Provide input for bi-annual </w:t>
      </w:r>
      <w:hyperlink r:id="rId23"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of children’s development</w:t>
      </w:r>
    </w:p>
    <w:p w14:paraId="3E06FF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Maintain daily oAs the director of a child care center you are responsible for ensuring that personnel meet the requirements of the state as well as ensuring that employees are qualified to provide the quality of care expected by the center. Establishing personnel policies is essential to keeping employees informed of these requirements and expectations.</w:t>
      </w:r>
    </w:p>
    <w:p w14:paraId="2D77F4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Employment Records – State law requires certain documentation and records to be kept on child care employees. These typically include criminal background checks, medical examination reports and training and certification documentation. Policy should include that all state-required records be submitted by potential employees in a timely manner, as well as maintained by the employee after being hired. The center may also want to include records of accident reports, schedules and injury/illness reports.</w:t>
      </w:r>
    </w:p>
    <w:p w14:paraId="6DFB2B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Training – Personnel policies should cover training requirements and procedures in detail. State requirements should be consulted when making these policies for each job position. Information to include in training policies is the type of training required, such as CPR, first aid and college courses, how the training may be obtained and how to report completion of training.</w:t>
      </w:r>
    </w:p>
    <w:p w14:paraId="57BD78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Other Policies – Additional personnel policies that child care centers should consider are dress codes, phone usage policies, and code of ethics, vacation, sick leave, jury duty leave, family sick days and employees’ child care.</w:t>
      </w:r>
    </w:p>
    <w:p w14:paraId="1AB605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need to make sure that you put everything legally required in your personnel handbook and anything that is specifically related to your program.  There are copies of personnel handbooks for you to look at on our website or on the table in the class workshops.</w:t>
      </w:r>
    </w:p>
    <w:p w14:paraId="53FAB0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Good Place to Work</w:t>
      </w:r>
    </w:p>
    <w:p w14:paraId="535744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does it mean to be a good place to work? You could ask 100 people this question and you would get a variety of answers back. The important aspects of having a good place for employees are always at the core. As always, the director sets the tone for the work place environment. If you are happy and glad to be at work each day, employees will be more inclined to do the same.</w:t>
      </w:r>
    </w:p>
    <w:p w14:paraId="55DC0F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boss that listens</w:t>
      </w:r>
    </w:p>
    <w:p w14:paraId="764215D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An environment of professional friendships.</w:t>
      </w:r>
    </w:p>
    <w:p w14:paraId="604CC22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The employees’ work gives them a feeling of personal accomplishments.</w:t>
      </w:r>
    </w:p>
    <w:p w14:paraId="7BC145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Employees feel that their talents are being put to good use.</w:t>
      </w:r>
    </w:p>
    <w:p w14:paraId="40936E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Employees understanding that the work they do are important</w:t>
      </w:r>
    </w:p>
    <w:p w14:paraId="7300376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Employees work relates to the centers goals and priorities.</w:t>
      </w:r>
    </w:p>
    <w:p w14:paraId="6A5AEC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Support system in place to help employees</w:t>
      </w:r>
    </w:p>
    <w:p w14:paraId="3D28E7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that you put in your policy that you want a good place to work for everyone at the center. Employees at child care centers do not typically make a lot of money but if you are able to explain to them why your center will be a good place to work, they are more likely to be interested and stay with you. Remember, teacher turnover is not good for the children and you want to keep it to a minimum.</w:t>
      </w:r>
    </w:p>
    <w:p w14:paraId="654E67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Statement of Nondiscrimination</w:t>
      </w:r>
    </w:p>
    <w:p w14:paraId="0BD9AB7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statement of nondiscrimination provides assurance that your center personnel policies provide equal opportunity. The specific working of this statement may vary according to local or state requirements. It must be incompliance with federal regulations. The statement should appear in your personnel policies as well as in </w:t>
      </w:r>
      <w:hyperlink r:id="rId24" w:tooltip="Announcements" w:history="1">
        <w:r w:rsidRPr="00F200BE">
          <w:rPr>
            <w:rFonts w:ascii="Segoe UI" w:eastAsia="Times New Roman" w:hAnsi="Segoe UI" w:cs="Segoe UI"/>
            <w:color w:val="EC7F13"/>
            <w:sz w:val="23"/>
            <w:szCs w:val="23"/>
            <w:u w:val="single"/>
          </w:rPr>
          <w:t>announcements</w:t>
        </w:r>
      </w:hyperlink>
      <w:r w:rsidRPr="00F200BE">
        <w:rPr>
          <w:rFonts w:ascii="Segoe UI" w:eastAsia="Times New Roman" w:hAnsi="Segoe UI" w:cs="Segoe UI"/>
          <w:color w:val="3A3A3A"/>
          <w:sz w:val="23"/>
          <w:szCs w:val="23"/>
        </w:rPr>
        <w:t> and applications. If you are not sure how to word it, check out the example in the resource sections.</w:t>
      </w:r>
    </w:p>
    <w:p w14:paraId="389437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Description</w:t>
      </w:r>
    </w:p>
    <w:p w14:paraId="292783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descriptions are valuable tools in employee supervision and management. A written list of job responsibilities will outline tasks and expectations and will also serve as a starting point for recruitment and evaluation. These forms are only samples but will hopefully help you in designing descriptions that reflect the programs philosophy and management.</w:t>
      </w:r>
    </w:p>
    <w:p w14:paraId="6BFF72F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Aide – Sample Job Description</w:t>
      </w:r>
    </w:p>
    <w:p w14:paraId="41E9BF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Assist staff with both long and short range activities in accordance with curriculum objectives, developmentally appropriate practice and program philosophy.</w:t>
      </w:r>
    </w:p>
    <w:p w14:paraId="3F6A286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daily open communication with parents</w:t>
      </w:r>
    </w:p>
    <w:p w14:paraId="669C12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0C86CB8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2A3AB3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Arrange a classroom environment in accordance to program goals and philosophy</w:t>
      </w:r>
    </w:p>
    <w:p w14:paraId="290E2E4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pen communication with parents</w:t>
      </w:r>
    </w:p>
    <w:p w14:paraId="201150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accident reports</w:t>
      </w:r>
    </w:p>
    <w:p w14:paraId="533F88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anecdotal records</w:t>
      </w:r>
    </w:p>
    <w:p w14:paraId="47524EE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3BA9F6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025D57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classroom environment in accordance to program goals and philosophy</w:t>
      </w:r>
    </w:p>
    <w:p w14:paraId="51E184E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53B59E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798669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347A09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timesheets.</w:t>
      </w:r>
    </w:p>
    <w:p w14:paraId="48BF906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781416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Lead Sample Job Description</w:t>
      </w:r>
    </w:p>
    <w:p w14:paraId="35BA12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Plan long and short range activities in accordance with curriculum objectives, developmentally appropriate practice within our program philosophy.</w:t>
      </w:r>
    </w:p>
    <w:p w14:paraId="3E5272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the emotional, social, physical and cognitive needs of each child</w:t>
      </w:r>
    </w:p>
    <w:p w14:paraId="7C046D6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Encourage assistants to contribute to curriculum planning</w:t>
      </w:r>
    </w:p>
    <w:p w14:paraId="50E58C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Coordinate field trips</w:t>
      </w:r>
    </w:p>
    <w:p w14:paraId="114D63A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Prepare monthly plan charts</w:t>
      </w:r>
    </w:p>
    <w:p w14:paraId="60F599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Complete bi-annual </w:t>
      </w:r>
      <w:hyperlink r:id="rId25"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of children’s development</w:t>
      </w:r>
    </w:p>
    <w:p w14:paraId="491438D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progress of children to parents in bi-annual reports and through parent-teacher conferences</w:t>
      </w:r>
    </w:p>
    <w:p w14:paraId="27D476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Maintain daily open communication with parents</w:t>
      </w:r>
    </w:p>
    <w:p w14:paraId="1CD8BE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accident reports</w:t>
      </w:r>
    </w:p>
    <w:p w14:paraId="421152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anecdotal records</w:t>
      </w:r>
    </w:p>
    <w:p w14:paraId="2DA61A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confidentiality</w:t>
      </w:r>
    </w:p>
    <w:p w14:paraId="586484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Report any suspect abuse to supervisor</w:t>
      </w:r>
    </w:p>
    <w:p w14:paraId="232E24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Arrange a classroom environment in accordance to program goals and philosophy</w:t>
      </w:r>
    </w:p>
    <w:p w14:paraId="3C47CB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Maintain a safe and healthy environment</w:t>
      </w:r>
    </w:p>
    <w:p w14:paraId="295142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Inspect and replace damaged or lost materials</w:t>
      </w:r>
    </w:p>
    <w:p w14:paraId="2D81EC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Attend in service and staff meetings</w:t>
      </w:r>
    </w:p>
    <w:p w14:paraId="6C4A442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Supervise assistants, aides and volunteers in the classroom</w:t>
      </w:r>
    </w:p>
    <w:p w14:paraId="78268A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Keep all appropriate records such as records, attendance and time sheets.</w:t>
      </w:r>
    </w:p>
    <w:p w14:paraId="798ED44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Meet all applicable licensing regulations</w:t>
      </w:r>
    </w:p>
    <w:p w14:paraId="7773A1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 Responsibilities and Conduct</w:t>
      </w:r>
    </w:p>
    <w:p w14:paraId="2A1903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employee responsibilities and conduct should include information that clearly tells each employee what is expected of them.  It should include at least the following:</w:t>
      </w:r>
    </w:p>
    <w:p w14:paraId="1CB97A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Timeline in arriving for work</w:t>
      </w:r>
    </w:p>
    <w:p w14:paraId="129529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Confidentiality in regard to program and parent information.</w:t>
      </w:r>
    </w:p>
    <w:p w14:paraId="7F704F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Description of program dress code</w:t>
      </w:r>
    </w:p>
    <w:p w14:paraId="12B7C7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Expectations of respectful attitude toward children, families and other staff</w:t>
      </w:r>
    </w:p>
    <w:p w14:paraId="2F6EBD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Requirement of commitment to the center’s philosophy and practices</w:t>
      </w:r>
    </w:p>
    <w:p w14:paraId="467010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Expectation of employee’s participation in training opportunities.</w:t>
      </w:r>
    </w:p>
    <w:p w14:paraId="54438E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Adherence to agency’s policies and requirements.</w:t>
      </w:r>
    </w:p>
    <w:p w14:paraId="3EBBE8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Methods of communication should also be addressed in the policy. If all staff are expected to read daily notices on a staff bulletin board, they should be aware of this expectation. If there is a method through which staff can make suggestions or communication with each other, include this also.</w:t>
      </w:r>
    </w:p>
    <w:p w14:paraId="49E1CE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Grievance Procedures</w:t>
      </w:r>
    </w:p>
    <w:p w14:paraId="76AFE8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grievance procedure spells out the process by which employees can complain if they feel they have been unfairly treated. The procedure should be written in such a way as to attempt to first solve any problems at the lowest level of administration. This usually involves informal attempts to discus and resolves the problem with the immediate supervisor. If the staff is still not satisfied, they should continue up the ladder until they reach the top person.</w:t>
      </w:r>
    </w:p>
    <w:p w14:paraId="5567C6B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Health and Safety</w:t>
      </w:r>
    </w:p>
    <w:p w14:paraId="093E7C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Issues related to health and safety of employees should also be included in your personnel policies. There are two main areas of concern in this category. First concern is the health and safety of all who work with you and the impact that could have on other employees and children.</w:t>
      </w:r>
    </w:p>
    <w:p w14:paraId="3D447C4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Employees’ should be assured that you are concerned about their welfare.  They need to know that the center is in compliance with all laws and regulations that apply to the workplace. Child care licensing regulations are written to protect the children, so the center should be basically safe for adults who wore there as well. Government agencies that have responsibility for the workplace will have additional regulations designed to protect the welfare of all adults. The Occupational Safety and Health Administration (OSHA) set and enforce job safety and health standards for workers. The center should be incompliance with these standards and staff should be trained in health and safety procedures. You must make sure to post all notifications that are required by law including potentially hazardous chemicals, etc.  Notification of staff rights in regard to a safe workplace must also be posted. The federal Right to Know laws requires that this information be easily visible to employees. Many directors post it in the rest rooms.</w:t>
      </w:r>
    </w:p>
    <w:p w14:paraId="0761C3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Policies outlining when an ill staff member should not come to work should also be included. Many people pride themselves on not ever missing a day of work; however this is not a good thing in the child care field. We need to keep the children safe.</w:t>
      </w:r>
    </w:p>
    <w:p w14:paraId="4C87C0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Emergency Procedures</w:t>
      </w:r>
    </w:p>
    <w:p w14:paraId="0EEDDD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Personnel policies should include the basic emergency procedures for the center. Staff members must understand their responsibility to follow these procedures if the need arises. The procedures must include:</w:t>
      </w:r>
    </w:p>
    <w:p w14:paraId="565B4C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Evacuation plans</w:t>
      </w:r>
    </w:p>
    <w:p w14:paraId="0784C9D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Universal precautions necessary when dealing with potential blood-borne pathogens.</w:t>
      </w:r>
    </w:p>
    <w:p w14:paraId="0C3FD8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Methods for securing the center should a violent situation arise</w:t>
      </w:r>
    </w:p>
    <w:p w14:paraId="08629F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CPR, First Aid and the Heimlich Maneuver</w:t>
      </w:r>
    </w:p>
    <w:p w14:paraId="4A86AB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Probationary Employment</w:t>
      </w:r>
    </w:p>
    <w:p w14:paraId="2B7FC5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that you make sure to design a probationary period of employment to determine whether a new employee is going to work out well. The amount of time should be standard and made clear to new employees. During the probationary period, it is important to monitor the work of the employee. This is an important time for helping employees improve deifies in their performance. Guidance at this point can keep a new employee from falling into patterns that are undesirable or unacceptable. If an employee is not able to carry out the requirements of the job adequately, dismissal must be considered. This is less complex during the probationary time than it is after an employee is given permanent status.</w:t>
      </w:r>
    </w:p>
    <w:p w14:paraId="5FC59D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Evaluation Procedures</w:t>
      </w:r>
    </w:p>
    <w:p w14:paraId="3B4735F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 staff member has the right to a harmonious and responsive working environment. Solutions are sought to resolve all disputes, issues or concerns that impact or affect the day to day wellbeing of the center in a fair, prompt and positive manner. Within your program, there must be a plan for staff evaluations. Many states require this as a condition of funding and licensing. It is also a necessary part of the “controlling” function of management. You must know how well staff members are performing. These evaluation procedures should be included in the personnel policies.</w:t>
      </w:r>
    </w:p>
    <w:p w14:paraId="35EEA5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timeline that identifies when formal evaluation will occur.</w:t>
      </w:r>
    </w:p>
    <w:p w14:paraId="1F4510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Procedures that will be followed</w:t>
      </w:r>
    </w:p>
    <w:p w14:paraId="378FA50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Hierarchy that identifies those staff members who will have responsibility for the evaluation.</w:t>
      </w:r>
    </w:p>
    <w:p w14:paraId="1CBAE0D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Selection of items to be included on the evaluation</w:t>
      </w:r>
    </w:p>
    <w:p w14:paraId="484FCBF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A procedure for communicating the results of the evaluation to the employee</w:t>
      </w:r>
    </w:p>
    <w:p w14:paraId="385121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Safeguards to ensure that unauthorized persons do not have access to the completed evaluations</w:t>
      </w:r>
    </w:p>
    <w:p w14:paraId="1B6D7A1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List of training options that could be offered to the employee</w:t>
      </w:r>
    </w:p>
    <w:p w14:paraId="51F094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Benefits</w:t>
      </w:r>
    </w:p>
    <w:p w14:paraId="157240F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Employee benefits can provide a competitive edge in a tight job market and help reduce turnover. While it is sometimes difficult for small business such as child care programs to provide benefits, it is important to find creative ways to do so. Think about what it is about your program that would attract potential employees.</w:t>
      </w:r>
    </w:p>
    <w:p w14:paraId="5B3244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offer free child care for employees or half price?</w:t>
      </w:r>
    </w:p>
    <w:p w14:paraId="327232C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offer flexible schedules?</w:t>
      </w:r>
    </w:p>
    <w:p w14:paraId="621203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provide preparation time for lesson plans away from the children?</w:t>
      </w:r>
    </w:p>
    <w:p w14:paraId="682053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Could you provide free required training classes?</w:t>
      </w:r>
    </w:p>
    <w:p w14:paraId="3B2D76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Look at your program and figure out how you can be the better place to work!  Providing benefits such as health insurance might be possible by leasing employees or joining organizations that offer group insurances. Speak to independent insurance agents who might be able to provide some strategies for this.</w:t>
      </w:r>
    </w:p>
    <w:p w14:paraId="5A33A07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is Needed, Wanted, and Can be Afforded</w:t>
      </w:r>
    </w:p>
    <w:p w14:paraId="09A0CB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have to decide what you have and what you can afford. It might be that at first you are not able to offer a lot of benefits; however you will once you reach a certain amount of children in the program. In planning the benefit package, consider the cost of each item. If you allow each employee to take five paid vacations days, you have to pay for those. When calculating the compensation your program can afford, consider the cost of the benefits you want to offer. You may need to revise the benefit plan. When considering various kinds of benefits keep in mind:</w:t>
      </w:r>
    </w:p>
    <w:p w14:paraId="78AEC3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Leave days – How much wills this cost your program because you will have to also pay a replacement.</w:t>
      </w:r>
    </w:p>
    <w:p w14:paraId="638A5F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lastRenderedPageBreak/>
        <w:t>⦁</w:t>
      </w:r>
      <w:r w:rsidRPr="00F200BE">
        <w:rPr>
          <w:rFonts w:ascii="Segoe UI" w:eastAsia="Times New Roman" w:hAnsi="Segoe UI" w:cs="Segoe UI"/>
          <w:color w:val="3A3A3A"/>
          <w:sz w:val="23"/>
          <w:szCs w:val="23"/>
        </w:rPr>
        <w:tab/>
        <w:t>Insurance – Look into group insurance</w:t>
      </w:r>
    </w:p>
    <w:p w14:paraId="4E80225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Lunches – This would not be a reasonable benefit to offer unless you have some simple way to provide it. Having teachers eat with students is a great practice!</w:t>
      </w:r>
    </w:p>
    <w:p w14:paraId="24B29BC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Parking – Is there free parking at your center?</w:t>
      </w:r>
    </w:p>
    <w:p w14:paraId="730F0D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Cambria Math" w:eastAsia="Times New Roman" w:hAnsi="Cambria Math" w:cs="Cambria Math"/>
          <w:color w:val="3A3A3A"/>
          <w:sz w:val="23"/>
          <w:szCs w:val="23"/>
        </w:rPr>
        <w:t>⦁</w:t>
      </w:r>
      <w:r w:rsidRPr="00F200BE">
        <w:rPr>
          <w:rFonts w:ascii="Segoe UI" w:eastAsia="Times New Roman" w:hAnsi="Segoe UI" w:cs="Segoe UI"/>
          <w:color w:val="3A3A3A"/>
          <w:sz w:val="23"/>
          <w:szCs w:val="23"/>
        </w:rPr>
        <w:tab/>
        <w:t>Dues for professional memberships</w:t>
      </w:r>
    </w:p>
    <w:p w14:paraId="237CB9BB"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6" w:anchor="section-15" w:history="1">
        <w:r w:rsidRPr="00F200BE">
          <w:rPr>
            <w:rFonts w:ascii="Segoe UI" w:eastAsia="Times New Roman" w:hAnsi="Segoe UI" w:cs="Segoe UI"/>
            <w:color w:val="EC7F13"/>
            <w:sz w:val="27"/>
            <w:szCs w:val="27"/>
            <w:u w:val="single"/>
          </w:rPr>
          <w:t>Work Conditions</w:t>
        </w:r>
      </w:hyperlink>
    </w:p>
    <w:p w14:paraId="02EDEE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atmosphere where a person works is often just as important as the wages that they earn. Many staff members stay in jobs that don’t pay well because they love what they are doing and the people they work with. Pleasant working conditions are more important than money for some people.</w:t>
      </w:r>
    </w:p>
    <w:p w14:paraId="7CD4845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Positive and Respectful Climate</w:t>
      </w:r>
    </w:p>
    <w:p w14:paraId="7FE59A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Create a positive, respectful climate because it is an important part of building a good working environment. Staff members need to feel they are valued in their workplace. They must be treated with respect and consideration.  You are a role model for this behavior.  You set the tone for the center in the way you treat staff, families and children. Greet staff members each morning and let them know you are glad to see them.  Encourage a sense of inclusion that helps all persons feel they play an important role in providing good care for the children in the center. This includes floaters, cooks and janitorial staff.  Without everyone, no one would be able to do their job effectively.</w:t>
      </w:r>
    </w:p>
    <w:p w14:paraId="266EC1D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positive climate also involves an open mind toward new ideas. If staff member’s ideas are always met with a “No” response, new ideas will not be shared. If things are done a certain way simply because they have always been done that way, stagnation sits in and the work can become boring. Let your staff have some control of their classroom, even if just a small amount.</w:t>
      </w:r>
    </w:p>
    <w:p w14:paraId="020F4C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Classroom Assignments</w:t>
      </w:r>
    </w:p>
    <w:p w14:paraId="1FEF98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you make personnel decisions, try to place each person the classroom they will work best in. For example, certain staff work well with infants, but dislike school age children. Others prefer working with two half-day groups rather than a full-day class. Some may relate better to three year olds rather than four year olds. If at all possible, place staff with the group of children that they click best with.</w:t>
      </w:r>
    </w:p>
    <w:p w14:paraId="45C938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It is also important to pay attention to the interactions among staff members.  Putting two adults who can’t stand each other together in a room all day long is guaranteed to lead to trouble. Even if the two staff basically likes each other, personality characteristics should be considered in organizing work groups. Two strong willed, assertive individuals may not work well together for long without clashing. Likewise, two mild mannered, nonassertive individuals working in the same classroom may not make the best team.  Staff members with complimentary personalities often are the best match if they balance and support each other.</w:t>
      </w:r>
    </w:p>
    <w:p w14:paraId="53771C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Preferences</w:t>
      </w:r>
    </w:p>
    <w:p w14:paraId="1B9941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Staff members also have preferences regarding their schedule. Some like early morning hours and feel invigorate by an early shift. Others may have their own children to get off to school and prefer starting later. When staffs are able to request their preferred shift, you may be pleasantly surprised that all shifts are chosen. While you may not always be able to accommodate individual preferences, the staff will appreciate your efforts to do so when possible. Scheduling decisions can signal the staff that you view them as individuals and that you are trying to meet their needs.</w:t>
      </w:r>
    </w:p>
    <w:p w14:paraId="61679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Physical Environment</w:t>
      </w:r>
    </w:p>
    <w:p w14:paraId="5D77A8A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physical environment of the center is also very important. A clean, pleasant classroom with adequate ventilation and lighting will help staff enjoy their workday. Sanitary bathrooms, kitchens and center create a more impressive environment while protecting the health of everyone.</w:t>
      </w:r>
    </w:p>
    <w:p w14:paraId="528EC5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Within your center, try to find a space where staff can have a few quiet moments away from the children.  Interesting magazines, soft chairs, coffee or juice, and a brief chance to talk with other adults can provide a relaxing break.  Many valuable ideas can be passed between staff during these casual conversations time.  I know of a center in Greenville that often brings in a lady to give wax hand and arm massages.  It is a special way that the school gives back to the staff members, and the lady sometimes makes a sale of items. A staff bulletin board could be developed to share training opportunities, sign-ups for shared equipment, or humorous cartoons.  Available professional journals or a folder containing successful ideas for field trips can stimulate new activities.</w:t>
      </w:r>
    </w:p>
    <w:p w14:paraId="4A3797A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working conditions of your center play a significant role in building staff loyalty to your program.  Staff members who feel that you are concerned about their well0being have a greater commitment to the program. While there will always be some staff turnover, many child care centers have staff who remain with them for </w:t>
      </w:r>
      <w:r w:rsidRPr="00F200BE">
        <w:rPr>
          <w:rFonts w:ascii="Segoe UI" w:eastAsia="Times New Roman" w:hAnsi="Segoe UI" w:cs="Segoe UI"/>
          <w:color w:val="3A3A3A"/>
          <w:sz w:val="23"/>
          <w:szCs w:val="23"/>
        </w:rPr>
        <w:lastRenderedPageBreak/>
        <w:t>many years. Even if you are unable at this time to pay the salary you wish you could, create a comfortable, safe, and fun environment and appreciate your employees.</w:t>
      </w:r>
    </w:p>
    <w:p w14:paraId="51C17A9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Directors Attitude</w:t>
      </w:r>
    </w:p>
    <w:p w14:paraId="0689EB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are setting up a place for employees to work you have to remember your attitude is key to their success in the program. If you are passionate about quality early childhood programs, they will be too. From the moment you meet the possible new employee, you must remember to be professional and friendly at the same time. It can be hard to find quality employees that want to do the right by you, their colleagues, the children and families, so make sure you model that behavior for them always.</w:t>
      </w:r>
    </w:p>
    <w:p w14:paraId="742B8A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Hiring Process</w:t>
      </w:r>
    </w:p>
    <w:p w14:paraId="457225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decide that it is time to hire someone new, you will need to remember the strengths and weakness of the other staff member. If you hire everyone that has a weakness of being late, then you will never have anyone that you can really count on. Remember that without competent teachers and staff, no program will succeed. I have always believed that the hiring process is one of the most important aspects of being a director. Staff members are responsible for protecting the children, being the face and person that most parents see on a daily bases, and their attitude will set the tone for their classroom. Remember that what you see in the staff member is what everyone who walks in your center door sees in a staff member.  You must make sure that you hire the right person.</w:t>
      </w:r>
    </w:p>
    <w:p w14:paraId="4717246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a director of a child care center, you have more of a responsibility to check out a possible staff member than if you were a manager of a restaurant. You do not deal in toilet paper and high label clothing; you deal in humanity and the future of our world. You care for the most precious item any parent can have.  The person you hire to teach at your school must be the right person, each and every time. I know that sometimes it is hard because you need a person in that room quickly, but you cannot rush the hiring process.  In the end it only hurts everyone involved.</w:t>
      </w:r>
    </w:p>
    <w:p w14:paraId="5DDD6F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Know what you want</w:t>
      </w:r>
    </w:p>
    <w:p w14:paraId="12FCC5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in the beginning we talked about you must know your strengths and weaknesses of your staff?  When getting ready to advertise and interview you must know what you need.</w:t>
      </w:r>
    </w:p>
    <w:p w14:paraId="064356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First you need to know what you are expecting from this person and create a job description.  When you write a job descriptions make sure you are prepared for </w:t>
      </w:r>
      <w:r w:rsidRPr="00F200BE">
        <w:rPr>
          <w:rFonts w:ascii="Segoe UI" w:eastAsia="Times New Roman" w:hAnsi="Segoe UI" w:cs="Segoe UI"/>
          <w:color w:val="3A3A3A"/>
          <w:sz w:val="23"/>
          <w:szCs w:val="23"/>
        </w:rPr>
        <w:lastRenderedPageBreak/>
        <w:t>each and every age group in your center. You need to be specific and not general when you are advertising. If you are not, then you will be wasting your time by obtaining applications from people who are not going to fit your criteria. Let them know what hours and days they are expected to work. It is important for them to know if they are going to be responsible for staying late or coming in early. You must be honest with the advertisement and with the person when you interview them. If you are looking for just a warm body to put in the classroom, then you are going to have a lot of turnover. You also need to be specific regarding the person’s job.  Advertising if you are looking for a teacher, assistant teacher, cook or janitor will help get the right person in the door.</w:t>
      </w:r>
    </w:p>
    <w:p w14:paraId="6049B3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you need to understand and know exactly what skills are needed by the person you are going to hire.  Some things many directors do not think to be specific about are: who will create the curriculum, how big the group of kids will be, will they work alone or with another teacher, who will create the schedule and even if they are expected to decorate their rooms. Knowing exactly what you want from them will help you in understanding if a person’s skills are going to fit your need. I once hired a lady to work with me, and in the interview process I explained that we did weekly observations.  I asked if she had experience with observations and assessments, to which she said yes.  I did not continue with my questions, but once she was hired I found out she did not know anything about observations or data interpretation. Teaching the needed skills for observation and </w:t>
      </w:r>
      <w:hyperlink r:id="rId27" w:tooltip="Assessment" w:history="1">
        <w:r w:rsidRPr="00F200BE">
          <w:rPr>
            <w:rFonts w:ascii="Segoe UI" w:eastAsia="Times New Roman" w:hAnsi="Segoe UI" w:cs="Segoe UI"/>
            <w:color w:val="EC7F13"/>
            <w:sz w:val="23"/>
            <w:szCs w:val="23"/>
            <w:u w:val="single"/>
          </w:rPr>
          <w:t>assessment</w:t>
        </w:r>
      </w:hyperlink>
      <w:r w:rsidRPr="00F200BE">
        <w:rPr>
          <w:rFonts w:ascii="Segoe UI" w:eastAsia="Times New Roman" w:hAnsi="Segoe UI" w:cs="Segoe UI"/>
          <w:color w:val="3A3A3A"/>
          <w:sz w:val="23"/>
          <w:szCs w:val="23"/>
        </w:rPr>
        <w:t> isn’t hard, but I should have asked more questions. It would have been easier for me to teacher her how to do an anecdotal record during her pre-service training, instead of once she was already in the classroom.</w:t>
      </w:r>
    </w:p>
    <w:p w14:paraId="0664E54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and this is very important, you must be able to explain your child care center’s philosophy on children. If you cannot explain your child care’s philosophy then how are you going to assess if your staff members follow it or not? Children need a consistent environment, and all staff members must follow the same philosophy.  You also must understand your discipline policy and be able to explain it. We have certain standards we must follow, but besides that you need to come up with your own way of doing things.</w:t>
      </w:r>
    </w:p>
    <w:p w14:paraId="67BC02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Fourth, try to describe the perfect person for the job.  This does not mean to say all staff members must be short haired, or weigh less than 150 pounds. This means to describe their actions and personality. You must be careful not to discriminate based on race, religion, sexual orientation, age, or appearance. Decide if you want a bubbly person, an artistic person, etc. You need to make sure that the person you hire has a personality that will fit with your other staff members. An example of qualities might include: at least a C.D.A., two years of experience working in a child care center, pleasant voice that is soft and calming, attentive to health and </w:t>
      </w:r>
      <w:r w:rsidRPr="00F200BE">
        <w:rPr>
          <w:rFonts w:ascii="Segoe UI" w:eastAsia="Times New Roman" w:hAnsi="Segoe UI" w:cs="Segoe UI"/>
          <w:color w:val="3A3A3A"/>
          <w:sz w:val="23"/>
          <w:szCs w:val="23"/>
        </w:rPr>
        <w:lastRenderedPageBreak/>
        <w:t>sanitation conditions, knowledge of positive guidance, knowledge of child development, easy going and does not get frustrated in stressful situations, and willing to be actively involved with children. You would be surprised at how many people think working with young children is easy, and they apply. Sometimes they don’t really even like being around kids very much.</w:t>
      </w:r>
    </w:p>
    <w:p w14:paraId="32AB38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Fifth you must know what type of education and experience you want this person to have.  Some directors want their staff to be full of experience and education, while others wish to train staff themselves. Make sure to check your state, county and city standards for education and experience. Some counties require a TB test, while others require everyone has a food handler’s permit. This is where you also need to remember to get references and CHECK THEM.</w:t>
      </w:r>
    </w:p>
    <w:p w14:paraId="6D9913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Sixth, you must be honest in terms of salary and perks. Many child care centers do not offer benefits, and you must be fourth coming with this information in your advertisement and interview process. Is there room for advancement or if this position is the highest the person can ever go with your program? You need to be fair and remember to have salary base system. For example, you might pay $7.50 for a person with a High School Diploma or GED, $8.00 per hour for a person with a C.D.A. or 3 years of experience, and then $9.00 per hour for someone with a Bachelor Degree or more than 5 years of experience. By having it in writing and always following it, you will save yourself some valuable time by being honest with future applicants.</w:t>
      </w:r>
    </w:p>
    <w:p w14:paraId="249801F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are deciding exactly what type of person you want to fill the open position, look ahead to the future also. Is your center going to be expanding anytime soon?  Are you going to need a new lead teacher next summer because your current one is retiring? Think about how this new staff member will fit into your future plans.</w:t>
      </w:r>
    </w:p>
    <w:p w14:paraId="76916BAD" w14:textId="77777777" w:rsidR="00F200BE" w:rsidRPr="00F200BE" w:rsidRDefault="00F200BE" w:rsidP="00F200BE">
      <w:pPr>
        <w:numPr>
          <w:ilvl w:val="0"/>
          <w:numId w:val="7"/>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8" w:anchor="section-16" w:history="1">
        <w:r w:rsidRPr="00F200BE">
          <w:rPr>
            <w:rFonts w:ascii="Segoe UI" w:eastAsia="Times New Roman" w:hAnsi="Segoe UI" w:cs="Segoe UI"/>
            <w:color w:val="EC7F13"/>
            <w:sz w:val="27"/>
            <w:szCs w:val="27"/>
            <w:u w:val="single"/>
          </w:rPr>
          <w:t>Finding Qualified Staff</w:t>
        </w:r>
      </w:hyperlink>
    </w:p>
    <w:p w14:paraId="43DCB6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Now that you understand what you need and want, it is time to start advertising. Be creative and have fun with the ad itself. Don’t be boring, but give it some character so people will want to come in your door to get an application. There are many places you can start to recruit, like:</w:t>
      </w:r>
    </w:p>
    <w:p w14:paraId="0542A6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p>
    <w:p w14:paraId="68F7E9D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Newspapers</w:t>
      </w:r>
    </w:p>
    <w:p w14:paraId="09D368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Sign out front</w:t>
      </w:r>
    </w:p>
    <w:p w14:paraId="0E5241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Employment Agencies</w:t>
      </w:r>
    </w:p>
    <w:p w14:paraId="04AB84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Networking</w:t>
      </w:r>
    </w:p>
    <w:p w14:paraId="42FB1E1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postings on NAEYC website</w:t>
      </w:r>
    </w:p>
    <w:p w14:paraId="36BD83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banks of local NAEYC Affiliate groups</w:t>
      </w:r>
    </w:p>
    <w:p w14:paraId="1F6367A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banks of other professional organizations</w:t>
      </w:r>
    </w:p>
    <w:p w14:paraId="438D735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Career and Placement Centers are the local college</w:t>
      </w:r>
    </w:p>
    <w:p w14:paraId="248E0D5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College Campus bulletin boards</w:t>
      </w:r>
    </w:p>
    <w:p w14:paraId="78A1D84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Job Fairs</w:t>
      </w:r>
    </w:p>
    <w:p w14:paraId="73F325A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Previous applicants</w:t>
      </w:r>
    </w:p>
    <w:p w14:paraId="51F8A6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Internet</w:t>
      </w:r>
    </w:p>
    <w:p w14:paraId="4B1D27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your Center website</w:t>
      </w:r>
    </w:p>
    <w:p w14:paraId="387049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Call your local college Child Development Department and ask around</w:t>
      </w:r>
    </w:p>
    <w:p w14:paraId="46C4B35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creating your ad, remember what you decided you wanted in this staff person.  Make sure you are specific in as simple as terms as possible. You must give the name of the school, the location, the job title, minimum requirements, full or part time, how to apply and the school’s phone number for questions.</w:t>
      </w:r>
    </w:p>
    <w:p w14:paraId="03222B3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making an ad please leave out the boastful or unnecessary comments.  When someone is looking for a job they are skimming it, and too many words will have them move to the next add. Ads should be short and to the point. If you have a company logo, use it! The extra money to highlight or outline your ad is usually well worth it also. Do not advertise the salary range.</w:t>
      </w:r>
    </w:p>
    <w:p w14:paraId="50E09F7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 your application make sure you have a space for “how did you hear about our opening”.  This way you will know which of your advertising avenues worked best for you.</w:t>
      </w:r>
    </w:p>
    <w:p w14:paraId="5451905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Looking over the applications</w:t>
      </w:r>
    </w:p>
    <w:p w14:paraId="581A2A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 hope that when you advertise that you do get a lot of applications. The more applications you get, the better chance you have of finding the right person for </w:t>
      </w:r>
      <w:r w:rsidRPr="00F200BE">
        <w:rPr>
          <w:rFonts w:ascii="Segoe UI" w:eastAsia="Times New Roman" w:hAnsi="Segoe UI" w:cs="Segoe UI"/>
          <w:color w:val="3A3A3A"/>
          <w:sz w:val="23"/>
          <w:szCs w:val="23"/>
        </w:rPr>
        <w:lastRenderedPageBreak/>
        <w:t>your center’s position.  It is important for you to weed through them, and find the ones that fit what you need for your center. Go through each one of the following steps to decide which applications to keep and which to throw away.</w:t>
      </w:r>
    </w:p>
    <w:p w14:paraId="7EEB96B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First, is the application neat, complete and filled in completely?  If the applicant’s handwriting is unreadable, or the application is not complete, these are red flags that there might be a problem. Can the applicant read? Are they hiding information by not completely filling out the application? If the applicant can’t fill out a simple application how well will they be able to fill out a curriculum form, accident report or infant daily sheet?</w:t>
      </w:r>
    </w:p>
    <w:p w14:paraId="2F028F7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does their desired salary level match the level you can offer? I normally try to get a feeling for what an applicant is looking for as far as salary. This does not mean I throw away an application if the salary is not the same as my range, but if it is far off then we usually cannot met in the middle. For example, I have position for an assistant director once, and she wrote her desired salary to be $75,000 per year. This was in the 1990s, and I knew I was not even close to being able to meet that amount of money. I ended up calling her and asking if it was the correct amount and when she told me yes, I explained that I enjoyed reading her application but I would not be able to come close to that salary request. She hung up the phone on me, so it was probably a good thing I did not hire her!</w:t>
      </w:r>
    </w:p>
    <w:p w14:paraId="1046110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Third, does the person meet the minimum education and experience levels that you set for the position? This is the time most directors begin to waiver on the qualifications they have set for a position. The person looked really good filling out the application and you had a really good conversation with them afterwards. Now, you look at their application and they have never worked in the field before. You set requirements for a reason, so do not budge from them. If this person does not meet the requirements for this position, keep the application on file and maybe they will for a future position.</w:t>
      </w:r>
    </w:p>
    <w:p w14:paraId="6B07589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that if you decide to hire someone that does not have early childhood education or experience, you will be spending a lot of time training them. If this something you wish to do, then do it. If you are a busy person, you probably don’t have time for this, and should move on to someone that has the knowledge you desire.</w:t>
      </w:r>
    </w:p>
    <w:p w14:paraId="13DE4A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Fourth, does the applicant seem to float between jobs? If the applicant has had multiple jobs in a short amount of time, there is probably a reason they are unemployed. A long period without employment might or might not be a red flag. I once interviewed a lady that had not worked in almost 7 years. She told me that she was being a stay at home mom, and did not work during that time. She turned </w:t>
      </w:r>
      <w:r w:rsidRPr="00F200BE">
        <w:rPr>
          <w:rFonts w:ascii="Segoe UI" w:eastAsia="Times New Roman" w:hAnsi="Segoe UI" w:cs="Segoe UI"/>
          <w:color w:val="3A3A3A"/>
          <w:sz w:val="23"/>
          <w:szCs w:val="23"/>
        </w:rPr>
        <w:lastRenderedPageBreak/>
        <w:t>out to be one of the best employees I ever had. She was wonderful, and I was very happy I hired her. A few years later another lady told me the same thing, who did not turn out to be a good employee.</w:t>
      </w:r>
    </w:p>
    <w:p w14:paraId="51E3ED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Remember that you really need to interview at least 15-20 people before you hire someone. Do not pick through all your applications to the point that you have no one to interview.</w:t>
      </w:r>
    </w:p>
    <w:p w14:paraId="301A02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Interview Principles</w:t>
      </w:r>
    </w:p>
    <w:p w14:paraId="70EDA6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it is finally time to interview, make sure you study each application before the interview process. Studying the application, and even making notes on it, will help you ask the correct questions. Be sure to greet the person by name, shake their hand, and welcome them to your center. Remember, in a way they are interviewing you too.</w:t>
      </w:r>
    </w:p>
    <w:p w14:paraId="6820A12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lot of managers make the mistake of thinking of an interview as conversation. The interview process is a time for you to ask questions of the applicant. Go into the interview with a clear picture of exactly what job you want to fill. You need to know exactly what type of person would fit in that position, and why. As soon as you know that the person you are interviewing is not the person for the job, end the interview. Much time is wasted for both parties when a director continues an interview with a candidate that they know they are not going to hire. I am not saying to be rude, but just end it after a few questions. Tell the applicant that truth “I am interviewing a few applicants this week and will call by next Tuesday. Please do not call and thank you for coming in. “Then be sure and call the person and let them know if they got the job.</w:t>
      </w:r>
    </w:p>
    <w:p w14:paraId="46D4234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have seen interviews go downhill quickly because the director allowed the applicant to take over the interview process. You want the applicant to answer your questions so you will know if they fit into your program or not. An applicant that takes over the interview may be trying to over compensate for lacking skills. Make sure to lead the applicant back to the question at hand, and move on. Starting the interview with a little chit chat is fine to put both at ease, but remember the goal and get back to the important aspect of the interview. Also, do not let the interview turn into a gossip session regarding other employees or a past employer. Remember if an applicant will say nasty things about a past employer, they will do the same to you one day.</w:t>
      </w:r>
    </w:p>
    <w:p w14:paraId="535A0B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When you are interviewing avoid a snap judgment. The applicant might be nervous, or shy. Try to put them at ease, but remember that an applicant that seems insane usually is. Try not to take too many notes during the interview, as this often times </w:t>
      </w:r>
      <w:r w:rsidRPr="00F200BE">
        <w:rPr>
          <w:rFonts w:ascii="Segoe UI" w:eastAsia="Times New Roman" w:hAnsi="Segoe UI" w:cs="Segoe UI"/>
          <w:color w:val="3A3A3A"/>
          <w:sz w:val="23"/>
          <w:szCs w:val="23"/>
        </w:rPr>
        <w:lastRenderedPageBreak/>
        <w:t>will stress out an applicant. Don’t try to trick the applicant. Ask honest questions and let them give you an honest answer.</w:t>
      </w:r>
    </w:p>
    <w:p w14:paraId="4083630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Again, the applicant might be nervous. Ask for clarification during the interview if you do not understand something. Sometimes conflicting information can be given due to nervousness. If the applicant answers a question wrong, do not correct them. This is not the time for that. If you hire them, then you can correct them during the training process.</w:t>
      </w:r>
    </w:p>
    <w:p w14:paraId="0B7A0B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i/>
          <w:iCs/>
          <w:color w:val="3A3A3A"/>
          <w:sz w:val="23"/>
          <w:szCs w:val="23"/>
        </w:rPr>
        <w:t>Interview Questions</w:t>
      </w:r>
    </w:p>
    <w:p w14:paraId="641E14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an interview there are different types of questions: fact finding, open ended, closed ended, echoing, silence, attack, frame and problem solving. Using the correct question form will help you to get a better understanding of the applicant and their child care philosophies.</w:t>
      </w:r>
    </w:p>
    <w:p w14:paraId="70FBF4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Fact finding questions are questions that you use to find specific facts regarding the applicant. For example, “How many child care conferences have you been to in the last year?” or “What age group did you work with at your last center?”  Fact finding questions might be used to clarify details that the applicant wrote on their application.</w:t>
      </w:r>
    </w:p>
    <w:p w14:paraId="0CED36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Open-ended questions are questions you ask that have more than just a word or two answers. For example, “Tell me about your last classroom’s discipline guide” or “Describe some of activities you planned in your curriculum”.  Listen for cues regarding their organization skills, their observation skills, and their enjoyment of working with children.</w:t>
      </w:r>
    </w:p>
    <w:p w14:paraId="0362B7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Closed-ended questions are questions that have only a yes or no answer. These should be kept to only when you need clarification like “Can you work at 8:00 am every morning?”</w:t>
      </w:r>
    </w:p>
    <w:p w14:paraId="7D3839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Echo questions are questions that are repeating a statement to the applicant. Usually these questions are used with voice inflections suggesting that the interviewer wants to know more. For example “Your previous boss never allowed you to have a break?”</w:t>
      </w:r>
    </w:p>
    <w:p w14:paraId="7101C06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Silence is still a form of a question.  After the applicant has answered a question, the interviewer can encourage more comments from the applicant if the interviewer is silent and maintains eye contact.</w:t>
      </w:r>
    </w:p>
    <w:p w14:paraId="6B3E38F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Attack questions should always be avoided. They do not get you anywhere that is important. These show disapproval and will harm rapport.  For example, “If you </w:t>
      </w:r>
      <w:r w:rsidRPr="00F200BE">
        <w:rPr>
          <w:rFonts w:ascii="Segoe UI" w:eastAsia="Times New Roman" w:hAnsi="Segoe UI" w:cs="Segoe UI"/>
          <w:color w:val="3A3A3A"/>
          <w:sz w:val="23"/>
          <w:szCs w:val="23"/>
        </w:rPr>
        <w:lastRenderedPageBreak/>
        <w:t>have a college degree, why are you applying for a minimum wage job?”  Any question that is going to put an applicant in a personal uncomfortable situation is not proper.</w:t>
      </w:r>
    </w:p>
    <w:p w14:paraId="4D1BE2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Frame is a questioning technique where the interviewer batches several questions into one time frame. This allows the applicant to “think ahead” during the interview. Frame questions can cause confusion in the mind of the applicant unless they are presented with care. For example “Concerning your last job I would like to know your duties, who you reported to, what a typical day was like and what you would have changed” That is too many questions at once for a nervous applicant. It should be framed “Concerning your last job, please tell me your duties and who your supervisor was”. Frame questions should have a similar connection.</w:t>
      </w:r>
    </w:p>
    <w:p w14:paraId="41C3839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Problem solving questions are questions in which you give the applicant a hypothetical situation and ask them to give you a statement of how they would have handled the situation. For example you might ask “If two boys were building sand castles together on the playground, and one started to throw sand what would you do?” or “ How would you handle a two year old child that bites?”</w:t>
      </w:r>
    </w:p>
    <w:p w14:paraId="049C4FF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Legal vs. Illegal Questions</w:t>
      </w:r>
    </w:p>
    <w:p w14:paraId="7BB45F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We offer free child care to our employees, is this a service you would like to use?</w:t>
      </w:r>
      <w:r w:rsidRPr="00F200BE">
        <w:rPr>
          <w:rFonts w:ascii="Segoe UI" w:eastAsia="Times New Roman" w:hAnsi="Segoe UI" w:cs="Segoe UI"/>
          <w:color w:val="3A3A3A"/>
          <w:sz w:val="23"/>
          <w:szCs w:val="23"/>
        </w:rPr>
        <w:br/>
        <w:t>Illegal: So how many children do you have?</w:t>
      </w:r>
    </w:p>
    <w:p w14:paraId="51CE96C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This position requires a high school diploma, do you meet this requirement?</w:t>
      </w:r>
      <w:r w:rsidRPr="00F200BE">
        <w:rPr>
          <w:rFonts w:ascii="Segoe UI" w:eastAsia="Times New Roman" w:hAnsi="Segoe UI" w:cs="Segoe UI"/>
          <w:color w:val="3A3A3A"/>
          <w:sz w:val="23"/>
          <w:szCs w:val="23"/>
        </w:rPr>
        <w:br/>
        <w:t>Illegal: What year did you graduate high school?</w:t>
      </w:r>
    </w:p>
    <w:p w14:paraId="7D7AFC9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Our school operates under Christian principles and we teach Christian principles. Would this be something you are willing to teach as well?</w:t>
      </w:r>
      <w:r w:rsidRPr="00F200BE">
        <w:rPr>
          <w:rFonts w:ascii="Segoe UI" w:eastAsia="Times New Roman" w:hAnsi="Segoe UI" w:cs="Segoe UI"/>
          <w:color w:val="3A3A3A"/>
          <w:sz w:val="23"/>
          <w:szCs w:val="23"/>
        </w:rPr>
        <w:br/>
        <w:t>Illegal: Are you a Christian?</w:t>
      </w:r>
    </w:p>
    <w:p w14:paraId="72387AA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This job requires that you are able to sit on the floor, pick up children weighing up to 35 pounds, walk around the playground and room, and stand on your feet at times for a while. Is there anything I said that would be a problem for you to do?</w:t>
      </w:r>
      <w:r w:rsidRPr="00F200BE">
        <w:rPr>
          <w:rFonts w:ascii="Segoe UI" w:eastAsia="Times New Roman" w:hAnsi="Segoe UI" w:cs="Segoe UI"/>
          <w:color w:val="3A3A3A"/>
          <w:sz w:val="23"/>
          <w:szCs w:val="23"/>
        </w:rPr>
        <w:br/>
        <w:t>Illegal: How much do you weigh? How many pushups can you do?</w:t>
      </w:r>
    </w:p>
    <w:p w14:paraId="7BC63E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We are hoping to find an applicant that can speak Spanish, can you or are you willing to learn some?</w:t>
      </w:r>
      <w:r w:rsidRPr="00F200BE">
        <w:rPr>
          <w:rFonts w:ascii="Segoe UI" w:eastAsia="Times New Roman" w:hAnsi="Segoe UI" w:cs="Segoe UI"/>
          <w:color w:val="3A3A3A"/>
          <w:sz w:val="23"/>
          <w:szCs w:val="23"/>
        </w:rPr>
        <w:br/>
        <w:t>Illegal: What language do you speak in your home?</w:t>
      </w:r>
    </w:p>
    <w:p w14:paraId="7F4CE2C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Legal: It is state law that you no smoking is done on the property, including your own car when it is parked here, on field trips or in our vans.  Would you have a problem following this law?</w:t>
      </w:r>
      <w:r w:rsidRPr="00F200BE">
        <w:rPr>
          <w:rFonts w:ascii="Segoe UI" w:eastAsia="Times New Roman" w:hAnsi="Segoe UI" w:cs="Segoe UI"/>
          <w:color w:val="3A3A3A"/>
          <w:sz w:val="23"/>
          <w:szCs w:val="23"/>
        </w:rPr>
        <w:br/>
        <w:t>Illegal: Do you smoke, drink or are you married to the person you live with?</w:t>
      </w:r>
    </w:p>
    <w:p w14:paraId="43A595D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avoid a discrimination law suit you must stay away from questions regarding places of birth, date of birth, lifestyles, age, physical or mental limitations, sex height or weight, race and religion.</w:t>
      </w:r>
    </w:p>
    <w:p w14:paraId="4271F1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Questions:</w:t>
      </w:r>
    </w:p>
    <w:p w14:paraId="284EB0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few general questions samples that can be used in an interview:</w:t>
      </w:r>
    </w:p>
    <w:p w14:paraId="6DD0863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did you find out about the position?</w:t>
      </w:r>
    </w:p>
    <w:p w14:paraId="73BA1983"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about your high school years?</w:t>
      </w:r>
    </w:p>
    <w:p w14:paraId="4571AA81"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subjects did you like best?</w:t>
      </w:r>
    </w:p>
    <w:p w14:paraId="34A6F0B4"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about your last job?</w:t>
      </w:r>
    </w:p>
    <w:p w14:paraId="036CFB11"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were your responsibilities there?</w:t>
      </w:r>
    </w:p>
    <w:p w14:paraId="06E86E35"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Tell me what your work habits are like?</w:t>
      </w:r>
    </w:p>
    <w:p w14:paraId="1DD88F1E"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other accomplishments would you like to achieve over the next ten years?</w:t>
      </w:r>
    </w:p>
    <w:p w14:paraId="17F73DA7"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you hoping to find in your employment with us?</w:t>
      </w:r>
    </w:p>
    <w:p w14:paraId="0304FBA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few child care specific question samples:</w:t>
      </w:r>
    </w:p>
    <w:p w14:paraId="7136C9D2"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would you handle a 20 month old child that hits and screams every time you try to get him to do something?</w:t>
      </w:r>
    </w:p>
    <w:p w14:paraId="5DE9782C"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would you handle a two year old that takes off his s hoes and throws them at other children?</w:t>
      </w:r>
    </w:p>
    <w:p w14:paraId="60B41CB4"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How would you handle a four year old that was punching another child over a truck?</w:t>
      </w:r>
    </w:p>
    <w:p w14:paraId="78BE14BB"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you have a glue stick, red paper, and some scissors what kind of art project could you do?</w:t>
      </w:r>
    </w:p>
    <w:p w14:paraId="2F2E46FE"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would you do if you THINK you heard another teacher spank a child?</w:t>
      </w:r>
    </w:p>
    <w:p w14:paraId="1D6637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Body Language during interview</w:t>
      </w:r>
    </w:p>
    <w:p w14:paraId="757B19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must learn how to read an applicant’s body language when you are doing interviews. Sometimes you can tell just as much by body language as you can the spoken words. Some things to look for are:</w:t>
      </w:r>
    </w:p>
    <w:p w14:paraId="0E9A47A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If the applicant looks away when speaking it may mean they are unsure of what is being said.</w:t>
      </w:r>
    </w:p>
    <w:p w14:paraId="4FBBE50D"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shifts in chair often it may mean the applicant wants to change the subject or is very uncomfortable.</w:t>
      </w:r>
    </w:p>
    <w:p w14:paraId="764F0893"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leans backward in chair it may mean they are not comfortable with you.</w:t>
      </w:r>
    </w:p>
    <w:p w14:paraId="5108DBF9"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crosses arms across chest it may mean they have a closed mind on the subject</w:t>
      </w:r>
    </w:p>
    <w:p w14:paraId="5BEBC0F0"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rubs her nose it may mean they reject what you are saying or what they are saying.</w:t>
      </w:r>
    </w:p>
    <w:p w14:paraId="7E559D16"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it may mean they approve of what you are saying</w:t>
      </w:r>
    </w:p>
    <w:p w14:paraId="35785665"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puts finer or hand to their mouth, it may mean they want you to stop talking or they want to say something</w:t>
      </w:r>
    </w:p>
    <w:p w14:paraId="64972ED7" w14:textId="77777777" w:rsidR="00F200BE" w:rsidRPr="00F200BE" w:rsidRDefault="00F200BE" w:rsidP="00F200BE">
      <w:pPr>
        <w:numPr>
          <w:ilvl w:val="1"/>
          <w:numId w:val="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the applicant scratches nose or neck it may mean they are lying to you.</w:t>
      </w:r>
    </w:p>
    <w:p w14:paraId="16ECD94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Time</w:t>
      </w:r>
    </w:p>
    <w:p w14:paraId="175762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 know sometimes you need someone in a classroom quickly.  It is important that you have an adult in the classroom at all times, but just any adult will not do. Some of the worse employees have been hired out of being hurried. Slow down, take your time, and hire the right person for your program.</w:t>
      </w:r>
    </w:p>
    <w:p w14:paraId="0E72C0A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Effective personnel decisions take time. You cannot expect to fire someone on Tuesday and have the perfect person in place by Wednesday. In the real world this hardly ever happens. One way to cover the room and to experience a potential employee’s compatibility to your center is to have a prospective employee substitute for a few days.  Of course, you MUST make sure they pass your states background check system first. This employee is paid as a substitute and can be used as a floater or teacher’s aid to help cover the room. Having a full time floater is a wonderful solution for when you are in desperate need of someone in a classroom. Your job as a director is to spend a lot of time with this person. You must observe them when they know you are there, and when they do not see you.  You must know exactly how they are reacting to the children, to staff and to the parents.  Do not rely on other employees to tell you about the new staff member. This is very unprofessional.</w:t>
      </w:r>
    </w:p>
    <w:p w14:paraId="635492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Remember that you most likely will never find “the exact perfect match”. It took me a long time to understand that I would never find anyone that would do it exactly like I would. It also took me a long time to understand that that was ok, because they might do it differently but that does not mean they do it wrong. Don’t be tempted to give in on the key factors for the sake of “just needing a warm body”. Remember, that the “body” you just hired could become your worst nightmare. </w:t>
      </w:r>
      <w:r w:rsidRPr="00F200BE">
        <w:rPr>
          <w:rFonts w:ascii="Segoe UI" w:eastAsia="Times New Roman" w:hAnsi="Segoe UI" w:cs="Segoe UI"/>
          <w:color w:val="3A3A3A"/>
          <w:sz w:val="23"/>
          <w:szCs w:val="23"/>
        </w:rPr>
        <w:lastRenderedPageBreak/>
        <w:t>Child care centers across the country are sued every day for the careless mistakes of a teacher.</w:t>
      </w:r>
    </w:p>
    <w:p w14:paraId="3E783F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Go over the list of what you want, as many times as you have to! Do not settle for something less than what your ideal person is. If you do not find the correct person for the job at first, keep looking.</w:t>
      </w:r>
    </w:p>
    <w:p w14:paraId="2629276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Don’t fall in love with someone during an interview. Everyone is putting their best foot forward during an interview. Some of the worst hiring mistakes in the industry have been made because the director has fallen in love with the person during the interview. Remember, some candidates are experts at blowing smoke. It is ok to get excited, but don’t let that excitement impair your judgment.</w:t>
      </w:r>
    </w:p>
    <w:p w14:paraId="13DA92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must be willing to do the work to hire the correct person. Relying on anyone other than you to interview, check references, or make job descriptions is a risky business. After all, we are talking about what you want for your center. You are the one that will be held responsible for any “issues with this person” so you must be the one that makes the decision to hire them.</w:t>
      </w:r>
    </w:p>
    <w:p w14:paraId="43354B7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Making the right decision</w:t>
      </w:r>
    </w:p>
    <w:p w14:paraId="6E9E0EE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 have a stack of applications now, and you have to work through them to find the right person for the job. Go through them, and find any that you just don’t like. Maybe they are messy, or have a big coffee stain on the front page.  If they do not look professional, then throw them out right away.</w:t>
      </w:r>
    </w:p>
    <w:p w14:paraId="40AF27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Second, verify the information on the applications that you have still. This includes checking both business and personal references.  You will be amazed at what personal references will actually say sometimes. Remember that due to laws, most business references will only give you the dates of employment and past salaries. Do not take this as a bad reference.  Check out the person’s education. If they say they have a college degree, check with the college. I have seen many fake high school diplomas, college degrees, C.D.A. certificates and even fake car and first aid cards.</w:t>
      </w:r>
    </w:p>
    <w:p w14:paraId="1A9153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Now you should only have a few more applications to choose from. Sometimes at this point a director looks at the ones left and still does not like any of them.  It is going to be a desire to just pick someone to fill the position, but do not do this as it will just be harder later on. File them all away and start the process over.</w:t>
      </w:r>
    </w:p>
    <w:p w14:paraId="54408F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Once you have narrowed it down to 4 applications or less it is time to really look them over. Look at your notes, the application, and your job description. Rate each applicant on a scale of 1-5, with 1 being the lowest. If you have two applicants that </w:t>
      </w:r>
      <w:r w:rsidRPr="00F200BE">
        <w:rPr>
          <w:rFonts w:ascii="Segoe UI" w:eastAsia="Times New Roman" w:hAnsi="Segoe UI" w:cs="Segoe UI"/>
          <w:color w:val="3A3A3A"/>
          <w:sz w:val="23"/>
          <w:szCs w:val="23"/>
        </w:rPr>
        <w:lastRenderedPageBreak/>
        <w:t>tie, call them in for a second interview, and have your assistant director or lead teacher help you this time.</w:t>
      </w:r>
    </w:p>
    <w:p w14:paraId="4BCD7AC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Wrong Decisions</w:t>
      </w:r>
    </w:p>
    <w:p w14:paraId="24EB683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Years ago I was filling in for a good friend of mine while she was working on hiring a new staff member. She had done interviews for days and no one seemed to fit what she needed. Then my friend interviewed Lynn, and it seemed like all her wishes were being filled. Lynn was professionally dressed, smiled, had the right answers to all the questions, made good eye contact and seemed to be a pleasant person. Lynn brought four letters from past employers that stated glowing remarks about how well she was with children. One even stated she was “a natural” when it came to understanding child development and putting that knowledge into practice. Lynn had this personality that drew people in, so much that my friend felt there was no need to call references.  My friend offered her a trail day, which Lynn was happy to accept.  Lynn showed up for her trial date, dressed appropriate and spent the day working alongside the director.  Lynn could not say enough about how much she loved the program, the facilities, the children, and really wanted the job.</w:t>
      </w:r>
    </w:p>
    <w:p w14:paraId="760952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My friend hired Lynn and for three days I worked alongside her in the three year old classroom. Lynn understood everything I taught her and was able to answer any “what if” questions I asked.  Lynn seemed to know how to deal with three year old children, and was very pleasant the days I was in the room with her. She was down on the ground playing with the kids, actively involved in greeting both kids and parents, and seemed to understand positive guidance well. However, the second day after I was no longer in the room, things changed.  Parents started to complain to the director that Lynn was cold and rude to them at drop off. The parents said that their children did not like Lynn and one child had even said she hurt his arm when she grabbed him. My friend had a conference with Lynn later that day. Lynn told her that the room just was too hectic and that the children were unmanageable. That since she was now left alone, she was unable to get anything done because the children just did not listen. Lynn told the director that she was frustrated with the lack of support she was now receiving and she was doing her best.</w:t>
      </w:r>
    </w:p>
    <w:p w14:paraId="5EBA80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the conference, the director decided to call Lynn’s references. All four of the recommendations had been forged.  Yes, Lynn had worked at all four of those places, but she was fired from each place. Lynn was able to put on this happy front, but in realty she could not manage a classroom. In reality, Lynn had never been with a child care center for more than a few weeks.</w:t>
      </w:r>
    </w:p>
    <w:p w14:paraId="33DADC8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Yes, it is important for us to go with our gut to see if we get along with our staff.  The director gave Lynn a trial day, but there were also two other teachers in the room that day. During training Lynn was never left alone with the children, therefore the director never got a good look at how Lynn would have actually conducted a classroom. Always remember that first impressions are not always correct. And most important, you must check references and recommendations each and every time!</w:t>
      </w:r>
    </w:p>
    <w:p w14:paraId="6E4B0D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Hiring and Salary</w:t>
      </w:r>
    </w:p>
    <w:p w14:paraId="50423A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Policies for Probation Period</w:t>
      </w:r>
    </w:p>
    <w:p w14:paraId="17D2849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After hiring a new employee, it is in the best interest of the program and the employee to set a probationary period. This is a trail employment period during which the new employee receives additional support and help to learn the organizational culture and develop the skills required for the position. The time period is generally ninety days, but can be set longer or extended if the new hire shows potential but is not ready for full employment status. In addition to receiving additional job support, establishing a probation period makes terminating a hiring mistake easier and has less impact on the child care program’s unemployment compensation rates.</w:t>
      </w:r>
    </w:p>
    <w:p w14:paraId="0234C0F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Wages and Hour</w:t>
      </w:r>
    </w:p>
    <w:p w14:paraId="3CDA803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To meet wage and hour requirements, you need to define a beginning and end of the work week. Putting this in your policies clarifies for employees what constitutes a forty-hour work period. This enables them and you to plan for overtime or arrange for flexible time that does not incur overtime. Other wage and hour policies include your policy on overtime (who authorizes it and when), employee pay dates, and definition of the pay period.</w:t>
      </w:r>
    </w:p>
    <w:p w14:paraId="2576A8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Orientation</w:t>
      </w:r>
    </w:p>
    <w:p w14:paraId="541F05D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well-thought-out orientation program is essential in a high-quality program in that it brings a new employee up to speed quickly and reduces employee turnover</w:t>
      </w:r>
    </w:p>
    <w:p w14:paraId="4530D3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Evaluation</w:t>
      </w:r>
    </w:p>
    <w:p w14:paraId="7D33103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care staff, like other workers, needs regular feedback about how they are performing. Most administrators provide informal feedback, often when practices need correcting, less often to commend excellent practice.  Formal feedback in the form of a written evaluation is less common. Your policies and procedures should clearly explain the frequency, process and outcomes for performance evaluations.</w:t>
      </w:r>
    </w:p>
    <w:p w14:paraId="2B00FF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lastRenderedPageBreak/>
        <w:t>Work Schedule</w:t>
      </w:r>
    </w:p>
    <w:p w14:paraId="605E05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written work schedule is useful for several reasons. First, it ensures that you have the staff you need to maintain your program: second, it backs up your payroll documents. While the schedule will change, your policy handbook should give employees an overview of how their hours are scheduled and procedures to be taken if they need to change their work schedule.</w:t>
      </w:r>
    </w:p>
    <w:p w14:paraId="120D095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Absences</w:t>
      </w:r>
    </w:p>
    <w:p w14:paraId="192CA8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it seems obvious, a policy covering what employees should do when they are unable to come to work should be stated. This policy should begin with rational reminding employees of the impact of unexpected absences and then describe the procedure you want them to follow if such an absence is unavoidable. This should establish when you would like them to notify the program, who they should notify and what their responsibility are to prepare for an absence. This might include substitute plans, a file that contains pertinent student information, daily schedule, and other program-specific preparations that will make the employee absence the least disruptive to the children and the program. The policy should conclude by stating the consequence for nonobservance.</w:t>
      </w:r>
    </w:p>
    <w:p w14:paraId="6146123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Salary Schedule</w:t>
      </w:r>
    </w:p>
    <w:p w14:paraId="5834F5A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Developing a salary schedule is one of the best ways to ensure that all staff members are paid fairly. It also ensures that high-performing staff members are appropriately recognized for their skills and training. It also makes hiring new staff easier because you will have already determined a range for new hires.</w:t>
      </w:r>
    </w:p>
    <w:p w14:paraId="02C030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Orientation and Training</w:t>
      </w:r>
    </w:p>
    <w:p w14:paraId="22041C0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Pre-service and Orientation</w:t>
      </w:r>
    </w:p>
    <w:p w14:paraId="12B382C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laws require that you conduct an orientation to your center and pre-service training for most new hires. Check the minimum standards book for what your state requires. Orientation provides your first opportunity to assimilate a new employee into your program. Whether a new employee becomes a valued staff member or a short-term ire may well depend on the effectiveness of the orientation plan you have developed. First impressions are important and can set the tone for the new worker’s ability to live up to your expectations. Policies and communication that are clear from the start will go a long way toward making your new employee comfortable with the job. Careful introductions to the parents and other staff members set the stage for positive and fruitful relationships.</w:t>
      </w:r>
    </w:p>
    <w:p w14:paraId="0BABBA3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lastRenderedPageBreak/>
        <w:t>In House Training</w:t>
      </w:r>
    </w:p>
    <w:p w14:paraId="5612DDB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 house training refers to training that a person receives while already employed. Participation in in-house training is typically expected while an individual is employed at a specific center. The in house training can be conducted by a person brought in from an approved agency or by the director.</w:t>
      </w:r>
    </w:p>
    <w:p w14:paraId="2CD08F3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Professional Development</w:t>
      </w:r>
    </w:p>
    <w:p w14:paraId="58142E9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Research has shown educator quality to be the most important influence upon student achievement. High quality professional development is essential to increase educators’ knowledge, skills, attitudes and beliefs so that they may enable all students to learn at high levels. Professional development that is most effective in improving educator practice is results-oriented, data driven, constructivist in nature and job embedded.</w:t>
      </w:r>
    </w:p>
    <w:p w14:paraId="194C34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In Service</w:t>
      </w:r>
    </w:p>
    <w:p w14:paraId="1B81C80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requirements vary on the in-service training hours they must attend. The purpose of in in-service training may include the following:</w:t>
      </w:r>
    </w:p>
    <w:p w14:paraId="5CE27746"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Updating knowledge with new information</w:t>
      </w:r>
    </w:p>
    <w:p w14:paraId="7706990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Providing in-depth information on topics covered briefly in earlier training.</w:t>
      </w:r>
    </w:p>
    <w:p w14:paraId="5328E719"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Improving specific areas of on the job performance</w:t>
      </w:r>
    </w:p>
    <w:p w14:paraId="63369035"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Presenting new activities ideas.</w:t>
      </w:r>
    </w:p>
    <w:p w14:paraId="3F47313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Meeting required training hours mandated by funding or licensing agencies.</w:t>
      </w:r>
    </w:p>
    <w:p w14:paraId="2937333E"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Giving staff the opportunity for personal advancement</w:t>
      </w:r>
    </w:p>
    <w:p w14:paraId="45B59077"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Strengthening staff understanding of child development principles</w:t>
      </w:r>
    </w:p>
    <w:p w14:paraId="6173EEE2" w14:textId="77777777" w:rsidR="00F200BE" w:rsidRPr="00F200BE" w:rsidRDefault="00F200BE" w:rsidP="00F200BE">
      <w:pPr>
        <w:numPr>
          <w:ilvl w:val="1"/>
          <w:numId w:val="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Renewing enthusiasm and providing motivation and encouragement for staff.</w:t>
      </w:r>
    </w:p>
    <w:p w14:paraId="37A0432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Observation and Evaluation</w:t>
      </w:r>
    </w:p>
    <w:p w14:paraId="1A3CC3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Performance Reviews</w:t>
      </w:r>
    </w:p>
    <w:p w14:paraId="28299B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A performance review with a staff member can be mutually enjoyable and beneficial experience. The key to encouraging a positive encounter is in the way you think about the performance appraisal.  If you and your staff think of it as an opportunity to criticize an employee’s work and to insist on corrections, then your performance reviews will fail and no one will want to participate. If, on the other hand, your performance reviews are seen as a chance to reflect on and discuss a teacher’s work over the past time period then both you and the employees will anticipate this event eagerly.  The time period should be between six and twelve months. Reviews should be used to inform all participants of the teacher’s strengths </w:t>
      </w:r>
      <w:r w:rsidRPr="00F200BE">
        <w:rPr>
          <w:rFonts w:ascii="Segoe UI" w:eastAsia="Times New Roman" w:hAnsi="Segoe UI" w:cs="Segoe UI"/>
          <w:color w:val="3A3A3A"/>
          <w:sz w:val="23"/>
          <w:szCs w:val="23"/>
        </w:rPr>
        <w:lastRenderedPageBreak/>
        <w:t>as well as their weaknesses. They are also opportunities for staff to evaluate their own performance. Employees should look at aspects of their performance where they feel they need improvement and set goals for themselves for the coming year. Then the employee and administrator are able to plan together how to accomplish these goals.</w:t>
      </w:r>
    </w:p>
    <w:p w14:paraId="5F3212B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Through a performance review you are permitting and encouraging each employee to reflect on her work. You also need to articulate her needs based on this reflection, while at the same time you are evaluating her past performances against the criteria of the job specifications you have already set.</w:t>
      </w:r>
    </w:p>
    <w:p w14:paraId="1F03DCE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Staff Action Plan</w:t>
      </w:r>
    </w:p>
    <w:p w14:paraId="723D6FA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Staff action plans are used when you need to help a staff member understand an area that they need to improve on. Staff action plans can be formatted in any way you would like; however there must be a few items included on it. You must make sure to put the staff members name on the plan, the objectives that they need to complete and a date that it was completed.  For example, if they are not getting their lesson plans turned in on time, then you need that to be one of the objectives for them to work on. They might need resources like a lesson plan book, a calendar to remind them, or curriculum books to help them create lesson plans.</w:t>
      </w:r>
    </w:p>
    <w:p w14:paraId="39F0C07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Goals Planning</w:t>
      </w:r>
    </w:p>
    <w:p w14:paraId="64157A6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you are working with your staff please remember that you must help them set goals to incorporate into their classroom and their ability to be a qualified teacher. It is important that you make sure that during any evaluation or conference that you have with a staff member that you allow time for goal planning. You need to let the staff member know their strengths, their weaknesses, and what they need to be doing for the future.  Be honest, polite and make sure you let them leave feeling empowered to do a better job.</w:t>
      </w:r>
    </w:p>
    <w:p w14:paraId="270609C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Motivation and Recognition</w:t>
      </w:r>
    </w:p>
    <w:p w14:paraId="2DB1E5E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People who choose to work in the child care field usually do so because of their love for children. They are typically committed to the field but everyone enjoys being recognized. The work is often physically hard and emotionally exhausting. The pay is usually low. Extra effort is often unappreciated by parents who are, themselves exhausted. As the director you must provide a nurturing and supportive atmosphere that will motivate the staff and help them grow. They need to feel their efforts are valued by those who understand the nature of the work.</w:t>
      </w:r>
    </w:p>
    <w:p w14:paraId="1CCD4A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There are many things you can do to recognize staff.  It is important to recognize staff that has been with the program a long time, staff that go above and beyond, and staff that you can always count on. A staff appreciation banquet once a year can give tired personnel a time to relax and visit with each other. Certificates, award pins, plaques, or other small gifts can be given to those who have been with the program for many years. If you have a regular newsletter, you could feature a different employee with a brief description in each issue. Some centers with limited parking offer an “employee of the week” reserved parking space.  When the center has an open house, you can usually arrange for local newspaper coverage. Staff can be featured in publicity photos as they work with the children. (Get photo released signed).</w:t>
      </w:r>
    </w:p>
    <w:p w14:paraId="0AACEE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important way to recognize staff efforts is for you, as director, to acknowledge them personally. A brief note of appreciation, stopping by the classroom to say “thanks” or a more formal letter of commendation that is placed in the personnel file are usually gratefully appreciated by the staff.  Mentioning outstanding effort at a board meeting ensures that the commendation will also appear in the formal board minutes as a permanent record of staff effort.</w:t>
      </w:r>
    </w:p>
    <w:p w14:paraId="275882D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Grievance</w:t>
      </w:r>
    </w:p>
    <w:p w14:paraId="09A0A8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Every program administrator will, at one time or another, encounter an employee with a grievance. He or she may feel unfairly treated or those job responsibilities are not being distributed equally with a partner. There may be resentment over a promotion given to another staff person. There may be serious conflict between staff members. Whatever the grievance is, there should be a written step by step procedure to ensure that the unhappy employee’s concerns are heard and respected. In this way, the policy of maintaining a supportive, harmonious work environment quickly leads to a procedure to resolve the conflict. Most programs have an informal, unwritten process that starts with talking to the person with whom you are having a problem. A written policy could start there and continue up the chain of command. If talking to the person does not work, staff members should talk to the director. If the problem is still unresolved it is taken to a higher authority. The conclusion of any grievance procedure should be where the process stops. Who is ultimately going to resolve the situation and when it is final?</w:t>
      </w:r>
    </w:p>
    <w:p w14:paraId="735DF5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Termination of Staff</w:t>
      </w:r>
    </w:p>
    <w:p w14:paraId="76A09D6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While as a director you do all you can to support employees in the performance of their duties, termination, whether voluntary or involuntary is sometimes unavoidable. You need to have policy and procedures for each situation.</w:t>
      </w:r>
    </w:p>
    <w:p w14:paraId="0AC320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Voluntary resignation – Employees need to know what time frame will provide the smoothest transition and how that transition will be handled. You might request at least three weeks’ notice from teaching staff to enable you to find a replacement and have that person in place before the employee leaves. This makes the transition of teachers less disruptive to the children and the program. You may not need that long to replace support staff or nonteaching staff.  It is important to have a termination through resignation procedure with the proper papers to be signed, final pay arranged for, keys and program materials to be returned and a time to give you and the employee closure by means of an exit interview.</w:t>
      </w:r>
    </w:p>
    <w:p w14:paraId="7ACE55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Involuntary termination – Employers need to make reasons for which employees can be terminated very clear and spell out the procedures that will be initiated for unacceptable performance. Involuntary termination is usually the last step in the disciplinary process and occurs when the employee has had adequate notification of the problem, assistance from the employer and adequate time to correct the problem. If, after all steps have been taken, documented, and acknowledged by the employee, termination is determined to be the consequence, you need a policy that states what the terminate employee can expect. This might include pro-rated vacation days, issuance of the last paycheck, return of employment documents, return of employer provided uniforms and termination documentations. Employees need to have a clear understanding of what will not be tolerated in your center and involuntary termination is usually the final step.</w:t>
      </w:r>
    </w:p>
    <w:p w14:paraId="58A2BCB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Recording Keeping for Staff</w:t>
      </w:r>
    </w:p>
    <w:p w14:paraId="762F0B1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important to remember that ever state if going to have different requirements for record keeping. Each different counties or cities might require different forms to be kept on your employees. Record keeping is an integral part of business operations. It allows you to track important financial transactions, human resources information and other pieces of data that reflect how you run your business. Knowing what information to record and how long to keep the record can be difficult. Business owners and managers who learn the basic responsibilities of day-to-day record keeping can make their lives easier by not getting overwhelmed with a mountain of paperwork later on.</w:t>
      </w:r>
    </w:p>
    <w:p w14:paraId="05C9D4F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a look at what your state requires you to keep in regard to staff record keeping by looking over that section of the minimum standards book.</w:t>
      </w:r>
    </w:p>
    <w:p w14:paraId="2AFCC12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Accuracy</w:t>
      </w:r>
    </w:p>
    <w:p w14:paraId="3D8AED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important to keep records on a daily basis as well as to ensure that the records are as accurate as possible. Accuracy is one of the primary responsibilities of any </w:t>
      </w:r>
      <w:r w:rsidRPr="00F200BE">
        <w:rPr>
          <w:rFonts w:ascii="Segoe UI" w:eastAsia="Times New Roman" w:hAnsi="Segoe UI" w:cs="Segoe UI"/>
          <w:color w:val="3A3A3A"/>
          <w:sz w:val="23"/>
          <w:szCs w:val="23"/>
        </w:rPr>
        <w:lastRenderedPageBreak/>
        <w:t>business owner or company leader. This is true in all types of organizations, including small business, corporations and charitable organizations. Having a set of records that accurately reflects your day-to-day business affairs is one way to ensure that you meet any legal compliance standards for your industry.</w:t>
      </w:r>
    </w:p>
    <w:p w14:paraId="15D1BC4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Data Storage</w:t>
      </w:r>
    </w:p>
    <w:p w14:paraId="2A2F908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Companies that deal with sensitive financial information or personal customer information have the obligation of ensuring that the information is stored and kept safely from public view. For instance, companies that rely on customers to fill out credit applications to drive business must ensure that any financial or personal information taken in the process of completing the application is stored or disposed of properly. Those using electronic data storage must ensure that database information is stored securely in such a way that it is not prone to being hacked.</w:t>
      </w:r>
    </w:p>
    <w:p w14:paraId="7DC799F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Legal Compliance</w:t>
      </w:r>
    </w:p>
    <w:p w14:paraId="6D6AE1F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Legal compliance also is one of the major responsibilities tied to the daily act of record keeping. For instance, if you offer your employees some type of retirement savings plan, such as a 401(k) plan, you need to have accurate records of the financial contributions made by both you and the employees to ensure that accurate information is provided to the Internal Revenue Service on a yearly basis. Accurate records of safety procedures and incidents must be kept to maintain compliance with the Department of Labor’s Occupational Safety and Health Administration.</w:t>
      </w:r>
    </w:p>
    <w:p w14:paraId="386C7C8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Financial Records</w:t>
      </w:r>
    </w:p>
    <w:p w14:paraId="34F31EB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Accurate financial records must be maintained on a daily basis so you can keep your business running as profitably as possible and take advantage of any tax breaks that might result from having detailed records at your disposal. Keeping close track of your receipts from both your spending and incoming business ensures that you have an accurate record of your daily businesses transactions and gives you a more realistic picture of the financial health of your company.</w:t>
      </w:r>
    </w:p>
    <w:p w14:paraId="6DEF199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Schedules and Patterns</w:t>
      </w:r>
    </w:p>
    <w:p w14:paraId="08B69DE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The development of staffing patterns is an important element in your job. Appropriate allocation of staff ensures that desired staff to child ratios is met and that you are able to stay within your budget. An analysis of the number of children in the program and the times of attendance of the children will lead to the most </w:t>
      </w:r>
      <w:r w:rsidRPr="00F200BE">
        <w:rPr>
          <w:rFonts w:ascii="Segoe UI" w:eastAsia="Times New Roman" w:hAnsi="Segoe UI" w:cs="Segoe UI"/>
          <w:color w:val="3A3A3A"/>
          <w:sz w:val="23"/>
          <w:szCs w:val="23"/>
        </w:rPr>
        <w:lastRenderedPageBreak/>
        <w:t>effective staffing schedules.  This can be done easily using sign-in log sheets to determine the arrival and departure time of the children.</w:t>
      </w:r>
    </w:p>
    <w:p w14:paraId="60D3DF0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staff schedule and pattern worksheet is in resource files. To use this table, simple count the number of children present during each half-hour block during the day. Collect this data at least three times on different days.  You can then calculate an average of how many children in each of the age groups are present at different times of the day. Then look at the ages of the children and the numbers of each group to plan for a sufficient staff amount. As you plan your staffing, remember that teacher’s need a few minutes in the morning to set up for the children and a few minutes in the afternoon to straighten up the classroom after the children have left. If the staff has cleaning responsibilities, those also need to be considered as you determine how many staff members you need on-site.</w:t>
      </w:r>
    </w:p>
    <w:p w14:paraId="3B213B3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Responsibilities</w:t>
      </w:r>
    </w:p>
    <w:p w14:paraId="04EA3F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very important that all staff understand their responsibilities.  They should have a written responsibility procedure, that you and they both sign. The employee responsibilities and conduct should include information that clearly tells employees what is expected of them.  It should include:</w:t>
      </w:r>
    </w:p>
    <w:p w14:paraId="298539D2"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b/>
          <w:bCs/>
          <w:color w:val="3A3A3A"/>
          <w:sz w:val="23"/>
          <w:szCs w:val="23"/>
        </w:rPr>
        <w:t>Avoid Burnout</w:t>
      </w:r>
    </w:p>
    <w:p w14:paraId="7707FCC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is common for childcare providers to hit burn-out. In fact, many childcare providers hit burn- out and begin to lose interest in their role as a childcare provider. There are many reasons why providers will hit a season of  burn-out including: working 12- hour days, caring for a variety age group of children, not taking enough days off and many other reasons. Whatever the reason may be for burn-out, you know you are at a point of burn-out when the passion that you once had for your business is starting to fade away.</w:t>
      </w:r>
    </w:p>
    <w:p w14:paraId="0879A0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many steps that a childcare provider can take to prevent burn-out and they are as follows:</w:t>
      </w:r>
    </w:p>
    <w:p w14:paraId="3D0F6DDF"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Only conduct childcare business during the hours that your business is open, with the exception of routine store errands.</w:t>
      </w:r>
    </w:p>
    <w:p w14:paraId="13F6EB44"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Relax when the children are resting. This include reading a book or listening to relaxation music.</w:t>
      </w:r>
    </w:p>
    <w:p w14:paraId="02AC4EB9"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 your day and don’t overload your day with a long to do list. Do what you must do today.</w:t>
      </w:r>
    </w:p>
    <w:p w14:paraId="2754B978"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Get 30- minutes of exercise a day. Exercise helps the body to naturally fight off stress.</w:t>
      </w:r>
    </w:p>
    <w:p w14:paraId="785BF527"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Have fun with the kids. Tip: 15- minutes of pounding and squeezing play-dough is a stress reliever        and it gives you a mental break.</w:t>
      </w:r>
    </w:p>
    <w:p w14:paraId="7AD8D1B9"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Take a 1-week vacation a year or several 3-4 day weekend vacations a year. A vacation is a great way to take a break from the business of childcare and it will allow time for more creativity to flow for     new childcare business ideas.</w:t>
      </w:r>
    </w:p>
    <w:p w14:paraId="6AF2B073" w14:textId="77777777" w:rsidR="00F200BE" w:rsidRPr="00F200BE" w:rsidRDefault="00F200BE" w:rsidP="00F200BE">
      <w:pPr>
        <w:numPr>
          <w:ilvl w:val="1"/>
          <w:numId w:val="9"/>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 regular Pamper me days such as: monthly massage appointments, nail salon visits or spend a day with your friends at the mall for some retail therapy!</w:t>
      </w:r>
    </w:p>
    <w:p w14:paraId="7B680A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tips above are simply suggestions and are meant to help you to avoid burn-out. When you choose to start incorporating many of the suggested tips above, you will last longer as a childcare provider and you will have more fuel to feed your passion for young children.</w:t>
      </w:r>
    </w:p>
    <w:p w14:paraId="616A079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basic nature of working with children cannot be changed. It is absolutely necessary to be actively alert when caring for children. Emotional availability and involvement are a part of what makes the relationship between children and caring adults work well.  Interactions with many people on many different levels go on continuously. It often seems that no one notices these efforts.  Literature on preventing burnout stresses the need to find ways to renew enthusiasm. Many of the suggestions focus on restoring a sense of playfulness in people’s lives. For many, being an adult means putting away childish dreams and delights. Yet, being able to maintain a gentle sense of humor can be a powerful stress reliever.  Taking a few minutes each day to do something just for the fun of it, can make routine things more bearable and reduce the burnout affect. Exercise or relaxation techniques such as mediation, can all help to renew energy and relieve stress.</w:t>
      </w:r>
    </w:p>
    <w:p w14:paraId="3BB2C8A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It might be helpful to form a committee to plan staff activities. Craft classes, aerobics, or flea market shopping expeditions can all help staff become more comfortable with each other. No one activity will interest everyone, and no one should ever be forced to participate. Nor should activities be scheduled in such a way that they take away from the children. Activities should also be scheduled at different times of the week. Once again, your attitudes and behaviors set the tone for the center. If you can maintain a sense of humor and keep things in perspective with a touch of lightheartedness, others will feel free to do the same. If you are gloomy, frantic or overwhelmed all the time, others will pick u that tone. When you participate in activities that renew your own energy, you can encourage others to do likewise. Many of the concerns facing classroom staff are serious, and their importance should not be minimized. AT the same time, being able to “look at the bright side” can help staff address problems more creatively.</w:t>
      </w:r>
    </w:p>
    <w:p w14:paraId="54C8BE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Maintaining a well-qualified staff for the program is one of the director’s most important responsibilities. The quality of the program and the day to day experiences for children are dependent on the staff.  No other component of the program is more important. Many directors find this the hardest part of their job. Motivating staff, helping them get alone with each other and supporting their efforts to do a good job is not easy task. As the director, you must accomplish all of this with a good sense of humor and ‘thick skin’.</w:t>
      </w:r>
    </w:p>
    <w:p w14:paraId="344DB72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47797AD" w14:textId="77777777" w:rsidR="00F200BE" w:rsidRPr="00F200BE" w:rsidRDefault="00F200BE" w:rsidP="00F200BE">
      <w:pPr>
        <w:numPr>
          <w:ilvl w:val="0"/>
          <w:numId w:val="10"/>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29" w:anchor="section-17" w:history="1">
        <w:r w:rsidRPr="00F200BE">
          <w:rPr>
            <w:rFonts w:ascii="Segoe UI" w:eastAsia="Times New Roman" w:hAnsi="Segoe UI" w:cs="Segoe UI"/>
            <w:color w:val="EC7F13"/>
            <w:sz w:val="27"/>
            <w:szCs w:val="27"/>
            <w:u w:val="single"/>
          </w:rPr>
          <w:t>Managing an Effective Day Care Program</w:t>
        </w:r>
      </w:hyperlink>
    </w:p>
    <w:p w14:paraId="1B02992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Classroom Management</w:t>
      </w:r>
    </w:p>
    <w:p w14:paraId="4DB9FD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Trained staffs are aware of the age-related characteristics and needs of their classroom group. Through careful observation and conversation with parents, they must also develop knowledge of each child’s individual needs. Teachers should understand the patterns of growth in the physical, social, emotional, cognitive, and language areas of development. They should also be sensitive to the social and cultural context within which the children live.</w:t>
      </w:r>
    </w:p>
    <w:p w14:paraId="7339488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77A02CE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Schedules</w:t>
      </w:r>
    </w:p>
    <w:p w14:paraId="56E8377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5A4D96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As the director of the center, it is up to you to help plan an appropriate schedule. The schedule must be based on the needs and developmental levels of all children in the center. It should reflect knowledge of young children and an understanding of the activities needed on a daily basis. Child development specialist has identified the elements that should be included in a daily schedule of each classroom.  Most good preschools have daily programs that are very similar.</w:t>
      </w:r>
    </w:p>
    <w:p w14:paraId="4035F47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It is very important for not only the children but also for the teachers and staff to have a very predictable day.  Especially young children need to know what to expect and when to expect it every day.  Children who have a set daily routine usually do better in school especially in math.  The first math lesson that children have is that of learning what happens and when it happens in their day.  It is your job to make sure and construct a routine that you, the staff, and the children can all grow and live with fairly consistently.  Only on very rare special days should you not follow your routine.  During this special rare day you must make sure that the </w:t>
      </w:r>
      <w:r w:rsidRPr="00F200BE">
        <w:rPr>
          <w:rFonts w:ascii="Segoe UI" w:eastAsia="Times New Roman" w:hAnsi="Segoe UI" w:cs="Segoe UI"/>
          <w:color w:val="3A3A3A"/>
          <w:sz w:val="23"/>
          <w:szCs w:val="23"/>
        </w:rPr>
        <w:lastRenderedPageBreak/>
        <w:t>children in your center are prepared for the change in routine.  Don’t let teachers just change the routine without discussing it with the children in their classrooms first.</w:t>
      </w:r>
    </w:p>
    <w:p w14:paraId="70F0C9E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daily schedule reflects your goals and objectives as well as the needs of the teachers, staff and children.  A daily schedule establishes temporal relationships for children, a necessity if children are to feel secure.  This schedule changes incrementally as children grow and mature, reflecting their lengthening attention span and growing skills. Daily schedules differ depending on the program, the ages of the children involved, whether the program is full or half day, and whether it continues year round.  All daily schedules include the components described below.</w:t>
      </w:r>
    </w:p>
    <w:p w14:paraId="607E9E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Arrival: Whether working with infants or primary grade children teachers needs to set aside time to greet the children and their parents each morning. Directors are no different!  You should be making sure that you are at the center some mornings each week to greet parents as they arrive.  I understand how early centers open, and that most assistant directors have opening duty, but parents and children need to see you there in the mornings also.  They need to have you address them, greet them, and let them know you are glad to see them. It is an informal yet important time that sets the tone for the rest of the day. Don’t be trying to do too many things so you will be free to talk with children in a relaxed, attentive manner.  Preschool, kindergarten, and primary grade children need to be greeted individually.  When children enter your center, they are usually excited to see their friends and want to talk with them informally.  This is a wonderful time for you to speak with parents.  Teachers should make sure to have an activity planned for the children as they arrive.  It might be to take care of the pets or plants, play a game, do table top activities or listen to a story. The important thing is that children have a warm environment to come to each day.  </w:t>
      </w:r>
    </w:p>
    <w:p w14:paraId="748416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Free Time – At the heart of the typical preschool program is free play.  It is frequently the most misunderstood part of the day also. Many people consider free play to be a waste of time, or they think that it is a frivolous activity to be allowed when there is nothing better to do. Both of these viewpoints reflect a lack of information about how young children learn.</w:t>
      </w:r>
    </w:p>
    <w:p w14:paraId="0A63CC8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Young children are bombarded with sights, sounds, and experiences all the time. Play activities, particularly dramatic or pretend play give the children opportunities to make sense out of all their varied experiences. The free playtime is the time of day when children can make choices about the things they want to do. It is a time when they can work on those things that have meaning and interest to them.  Children can master new skills and integrate new information with previously known ideas through play. Children who are tense or experiencing stress can </w:t>
      </w:r>
      <w:r w:rsidRPr="00F200BE">
        <w:rPr>
          <w:rFonts w:ascii="Segoe UI" w:eastAsia="Times New Roman" w:hAnsi="Segoe UI" w:cs="Segoe UI"/>
          <w:color w:val="3A3A3A"/>
          <w:sz w:val="23"/>
          <w:szCs w:val="23"/>
        </w:rPr>
        <w:lastRenderedPageBreak/>
        <w:t>choose soothing activities. Children who have had an emotionally upsetting experience may choose to use the dramatic play props to recreate the experience in a safe controllable setting.</w:t>
      </w:r>
    </w:p>
    <w:p w14:paraId="31AAA5C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Meals - As some children prepare themselves for lunch or snack by washing their hands and faces others can be setting the table and helping to prepare food. At the same time, group activities might be taking place, with children singing, listening to stories, or putting on a puppet show.  Ideally lunch will be family style. When meals are served in the classroom with small groups of children eating together and serving themselves under the guidance of an adult, lunch is a pleasant time for nourishing the body as well as learning.</w:t>
      </w:r>
    </w:p>
    <w:p w14:paraId="7AA6560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Quiet Time vs. Active Time: Children need both quiet and active time planned in their day. If they are too active in the morning they will get overtired which will lead to a fussy child by the time lunchtime arrives. If you plan only quiet time in the morning you will have bored children that will do find something to get into and make their own activities. Children must have many different kinds of play experiences, and the chance to play different things each day not just occasionally.  Active play includes block building, riding wheel toys, playing in sand or water, large motor activities, and dress up.  Quiet play might include Lego’s, puzzles, drawings and coloring, looking at books, and anything that involves small muscle development</w:t>
      </w:r>
    </w:p>
    <w:p w14:paraId="5A3F0DC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Outside – All children need time outdoors and most states require it.  Children need a time to move their large muscles and develop them physically. An outside time must be scheduled for children to get fresh air, run, swing, and move with much freedom</w:t>
      </w:r>
    </w:p>
    <w:p w14:paraId="3FFF7C6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Nap – Infants and children younger than two require full naps. Children between three and five still require a quiet time, but individual difference will dictate its form. The opportunity for each child to actually sleep should be available. Children who are not napping should feel free to select a quiet activity they can take to their cot or conduct without disturbing the children who are asleep. When children are in a group for a full day, even those who do not actually sleep need a time to rest on a cot alone.  In kindergarten and primary grades, children may find that a quiet time after lunch is good for completing projects, doing individual or small group work, or engaging in some other relaxing activity.</w:t>
      </w:r>
    </w:p>
    <w:p w14:paraId="47546C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Story – Children from infancy need to have stories read to them daily. There are many outstanding classics out there, but the important aspect of story time is to have interactions with the children. Some teachers have story time in large groups while others break it up with small groups. Personally, I believe there should be a </w:t>
      </w:r>
      <w:r w:rsidRPr="00F200BE">
        <w:rPr>
          <w:rFonts w:ascii="Segoe UI" w:eastAsia="Times New Roman" w:hAnsi="Segoe UI" w:cs="Segoe UI"/>
          <w:color w:val="3A3A3A"/>
          <w:sz w:val="23"/>
          <w:szCs w:val="23"/>
        </w:rPr>
        <w:lastRenderedPageBreak/>
        <w:t>mixture and include individual reading. Young children are beginners at the skills of listening to stories and enjoying books. A story time that is too long or a book that is too complicated will frustrate and bore them. This can lead children to avoid stories later one. Often, teachers use puppets, flannel board stories, or finger plays during this time. </w:t>
      </w:r>
    </w:p>
    <w:p w14:paraId="0CDB4E2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Music – Music and movement activities can also be planned for the entire group of children. As with story time, many teachers prefer to break the large group into several smaller groups. I personally believe that music time should be a part of the day and also during free time.  Allowing children to move in the way they want to music allows for great creativity.</w:t>
      </w:r>
    </w:p>
    <w:p w14:paraId="5452AF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Large and Small Groups – Children need a time to relax, reflect and come together as a group.  This time may be used to discuss the morning activities, share experiences or the past day, listen to a story or sing songs.  It is a time for children to receive recognition for accomplishments and build feelings of togetherness through group activities.</w:t>
      </w:r>
    </w:p>
    <w:p w14:paraId="032285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All children need to have the opportunity to learn what it is like to be a part of a group. Most classrooms have several times of the day when children come together for large or small group times. The very nature of group activities tends to make them teacher directed times. Care must be taken that group times do not become too long for the children to handle. In general, group time should never be longer than 10 to 15 minutes. If there is a small group table activity that moves to a large group music activity then back to a small group story time, a longer period may be appropriate. The key is allowing the children to decide.</w:t>
      </w:r>
    </w:p>
    <w:p w14:paraId="5E62CA1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Bathroom time – Ideally there is a bathroom located within the classroom. This will remove the need for a formal bathroom time except to wash hands before eating or when needed. If there is a center bathroom, it must be shared with other groups.  It will be away from the classroom. In that case, a specific bathroom time must be scheduled. Of course, children can use the restroom as needed. You must make sure to have a procedure in place so ALL children are supervised.</w:t>
      </w:r>
    </w:p>
    <w:p w14:paraId="0EEF2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Predictability</w:t>
      </w:r>
    </w:p>
    <w:p w14:paraId="07FE03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Young children like predictability. A daily schedule that is pretty much the same from day to day provides security for them. They like to know what is coming next. They also use the schedule as a way of telling time. It is not unusual to hear a teacher saying “Your mom will be coming right after snack”.  Children who are familiar with the order of the schedule usually have an easier time of moving through the transitions of the day.</w:t>
      </w:r>
    </w:p>
    <w:p w14:paraId="36C76F0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1BFC061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Flexibility</w:t>
      </w:r>
    </w:p>
    <w:p w14:paraId="2E8254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schedule or classroom plan should not be rigid. Trying to make the minutes of every day work out like every other day is unrealistic. Each day is not like every other day. Some days, the children will be deeply absorbed in activities just when the schedule calls for change. On other days, the children will be ready for a change long before the schedule calls for one. Flexibility in scheduling also includes taking advantage of unexpected opportunities. One group of children had an exciting day when a giant crane was brought nearby to raise the beams for a new building. The teachers used the unexpected event to stimulate interest in a variety of building and construction related activities. It would have been foolish to have ignored the unusual experience.</w:t>
      </w:r>
    </w:p>
    <w:p w14:paraId="590202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D17D47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Variety</w:t>
      </w:r>
    </w:p>
    <w:p w14:paraId="563EF9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Many activities in the center are available in some form almost every day. Water play, easel painting, block building, and dramatic play are usually available on an ongoing basis. However, even these favorites can become boring if there are not some interesting changes in how they are presented. Children’s interest can be renewed by changes in each of the following:</w:t>
      </w:r>
    </w:p>
    <w:p w14:paraId="490211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6F57E8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Location of set up in the room</w:t>
      </w:r>
    </w:p>
    <w:p w14:paraId="1A8A8A5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Props that are added to the activity</w:t>
      </w:r>
    </w:p>
    <w:p w14:paraId="4FEAEAB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arrangement or set up of the activity</w:t>
      </w:r>
    </w:p>
    <w:p w14:paraId="023BAC5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Related activities that stimulate renewed interest</w:t>
      </w:r>
    </w:p>
    <w:p w14:paraId="464FB6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 like to repeat favorite activities. Providing some elements that are new and different can stimulate children’s interest and creative use of materials.</w:t>
      </w:r>
    </w:p>
    <w:p w14:paraId="7B25134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Lesson Plans</w:t>
      </w:r>
    </w:p>
    <w:p w14:paraId="58620AE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Planning: Involved the teachers and staff in some form of the planning.  Even the infant room needs to have a planned day to fall back on when needed.  Some directors feel it is best for the teachers to plan their day entirely, which is fine if you </w:t>
      </w:r>
      <w:r w:rsidRPr="00F200BE">
        <w:rPr>
          <w:rFonts w:ascii="Segoe UI" w:eastAsia="Times New Roman" w:hAnsi="Segoe UI" w:cs="Segoe UI"/>
          <w:color w:val="3A3A3A"/>
          <w:sz w:val="23"/>
          <w:szCs w:val="23"/>
        </w:rPr>
        <w:lastRenderedPageBreak/>
        <w:t>have teachers you can count on.  If not, then at least allow them some say in the planning process.  This helps them to feel important and to have some ownership in their classroom.  The same can be said for the children they teach.  By having teachers allow the children to help plan, the children feel some ownership in their classroom and in their day. Planning with toddlers is often done on a one to one basis.  Giving a toddler a choice between two simple activities allows him to have some control, which he desperately wants and needs.  It is a time for your teachers to describe the choices available and to help each child clarify his or her own goals for the day. Some children as young as three might be ready with their plans, but others won’t have any ideas.  Your teachers can help them make a decision.  Children older than four will meet together as a group with their teacher to discuss the plans for the day.  Many teachers do this in an opening circle time.  This gives them a sense of unity and security. This time might also include such group activities as haring news, reading stories, poems, or singing together.</w:t>
      </w:r>
    </w:p>
    <w:p w14:paraId="4448EDB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Balance</w:t>
      </w:r>
    </w:p>
    <w:p w14:paraId="3CD3C53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Planning a day-long program can be a challenge. A schedule that works well for a half-day program cannot simply be stretched out for a full day. An hour-long free play cannot simply become three hours of free play. Both children and teachers become bored if the schedule is not balanced. Thinking of riding on a swing when looking at your schedule and make sure it is balanced. The schedule should move back and forth between different types of activities. These activity segments should provide a balance for each other that keep the day more interesting for both children and adults.</w:t>
      </w:r>
    </w:p>
    <w:p w14:paraId="2340C87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0758152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When planning the daily schedule, you must consider the appropriate balance among the following types of activities:</w:t>
      </w:r>
    </w:p>
    <w:p w14:paraId="5930B71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CED98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Active times versus calm times</w:t>
      </w:r>
    </w:p>
    <w:p w14:paraId="0204D16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Time for individual activities varied with group activities.</w:t>
      </w:r>
    </w:p>
    <w:p w14:paraId="0DE0F98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 initiated activities are the majority but some teacher planned also included.</w:t>
      </w:r>
    </w:p>
    <w:p w14:paraId="0AD1D65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Rest times balanced with lively times</w:t>
      </w:r>
    </w:p>
    <w:p w14:paraId="2F1787D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Indoor times varied with outdoor times.</w:t>
      </w:r>
    </w:p>
    <w:p w14:paraId="34C40A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5FC4084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Records – Minimum Standards</w:t>
      </w:r>
    </w:p>
    <w:p w14:paraId="7E7E18D4"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468B6E1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State of Texas Child Care Licensing will change their minimum standards throughout your career in this field. Please refer to the Minimum Standards book for this next section.  The minimum standards book – http://www.dfps.state.tx.us/Child_Care/Child_Care_Standards_and_Regulations/default.asp</w:t>
      </w:r>
    </w:p>
    <w:p w14:paraId="6E0AF9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0787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Read each of the following sections and make sure you understand what is expected of you for each one.</w:t>
      </w:r>
    </w:p>
    <w:p w14:paraId="59F18EA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22F9711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Personnel</w:t>
      </w:r>
    </w:p>
    <w:p w14:paraId="56740E1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Children</w:t>
      </w:r>
    </w:p>
    <w:p w14:paraId="3D4E666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Attendance</w:t>
      </w:r>
    </w:p>
    <w:p w14:paraId="03BC08B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Inventory</w:t>
      </w:r>
    </w:p>
    <w:p w14:paraId="5FA61E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Drills</w:t>
      </w:r>
    </w:p>
    <w:p w14:paraId="02E946C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Miscellaneous</w:t>
      </w:r>
    </w:p>
    <w:p w14:paraId="4A4D600A"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156A435E"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p w14:paraId="28A72E90" w14:textId="77777777" w:rsidR="00F200BE" w:rsidRPr="00F200BE" w:rsidRDefault="00F200BE" w:rsidP="00F200BE">
      <w:pPr>
        <w:numPr>
          <w:ilvl w:val="0"/>
          <w:numId w:val="10"/>
        </w:numPr>
        <w:pBdr>
          <w:bottom w:val="single" w:sz="6" w:space="0" w:color="DEE2E6"/>
        </w:pBdr>
        <w:shd w:val="clear" w:color="auto" w:fill="FFFFFF"/>
        <w:spacing w:after="100" w:afterAutospacing="1" w:line="240" w:lineRule="auto"/>
        <w:ind w:left="495"/>
        <w:outlineLvl w:val="2"/>
        <w:rPr>
          <w:rFonts w:ascii="Segoe UI" w:eastAsia="Times New Roman" w:hAnsi="Segoe UI" w:cs="Segoe UI"/>
          <w:color w:val="3A3A3A"/>
          <w:sz w:val="27"/>
          <w:szCs w:val="27"/>
        </w:rPr>
      </w:pPr>
      <w:hyperlink r:id="rId30" w:anchor="section-18" w:history="1">
        <w:r w:rsidRPr="00F200BE">
          <w:rPr>
            <w:rFonts w:ascii="Segoe UI" w:eastAsia="Times New Roman" w:hAnsi="Segoe UI" w:cs="Segoe UI"/>
            <w:color w:val="EC7F13"/>
            <w:sz w:val="27"/>
            <w:szCs w:val="27"/>
            <w:u w:val="single"/>
          </w:rPr>
          <w:t>Meals</w:t>
        </w:r>
      </w:hyperlink>
    </w:p>
    <w:p w14:paraId="30B213B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Menus</w:t>
      </w:r>
    </w:p>
    <w:p w14:paraId="3AAC3A2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What is a meal pattern? CACFP meal patterns outline the food components, food items, and minimum quantities required for breakfast, supplement (snack), and </w:t>
      </w:r>
      <w:r w:rsidRPr="00F200BE">
        <w:rPr>
          <w:rFonts w:ascii="Segoe UI" w:eastAsia="Times New Roman" w:hAnsi="Segoe UI" w:cs="Segoe UI"/>
          <w:color w:val="3A3A3A"/>
          <w:sz w:val="23"/>
          <w:szCs w:val="23"/>
        </w:rPr>
        <w:lastRenderedPageBreak/>
        <w:t>lunch or supper for specific age groups of children. You must plan meals and snacks that meet the meal pattern for the age group in order to be reimbursed for the meals.</w:t>
      </w:r>
    </w:p>
    <w:p w14:paraId="7C40247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does the CACFP meal pattern help you do? It helps you plan well-balanced, nutritious meals and snacks. Meals that meet the meal pattern supply the kinds and amounts of foods that meet the children’s nutrient and energy needs.</w:t>
      </w:r>
    </w:p>
    <w:p w14:paraId="43C2CBF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What are the age groups for CACFP meal patterns? You must select the correct meal pattern for the age group (or groups) of children you are serving. The age groups reflect the differing nutritional needs of children.</w:t>
      </w:r>
    </w:p>
    <w:p w14:paraId="231745CE"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CACFP meal pattern for infants is divided into the following age groups:</w:t>
      </w:r>
    </w:p>
    <w:p w14:paraId="4EDDB478"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Birth through 3 months</w:t>
      </w:r>
    </w:p>
    <w:p w14:paraId="2A61481F"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4 months through 7 months</w:t>
      </w:r>
    </w:p>
    <w:p w14:paraId="71188FA5"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8 months through 11 months</w:t>
      </w:r>
    </w:p>
    <w:p w14:paraId="564BAA9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For children ages 1 through 12 years old, the CACFP meal pattern is divided into these age groups:</w:t>
      </w:r>
    </w:p>
    <w:p w14:paraId="2FDC7A96"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1 through 2 years</w:t>
      </w:r>
    </w:p>
    <w:p w14:paraId="38579F83"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3 through 5 years</w:t>
      </w:r>
    </w:p>
    <w:p w14:paraId="148F4853" w14:textId="77777777" w:rsidR="00F200BE" w:rsidRPr="00F200BE" w:rsidRDefault="00F200BE" w:rsidP="00F200BE">
      <w:pPr>
        <w:numPr>
          <w:ilvl w:val="1"/>
          <w:numId w:val="10"/>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Ages 6 through 12 years</w:t>
      </w:r>
    </w:p>
    <w:p w14:paraId="57D6429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the meal patterns show minimum requirements? The meal patterns specify minimum portion sizes for each meal component. You may serve more of each meal component, but to meet CACFP requirements, you must serve at least the minimum. Older children will need larger servings to satisfy their hunger and to get all the nutrients they need.</w:t>
      </w:r>
    </w:p>
    <w:p w14:paraId="51C460C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See resource area for meal pattern examples</w:t>
      </w:r>
    </w:p>
    <w:p w14:paraId="75C2BE83"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Basic Menu Planning Principles Menu planning is the most crucial step in your success with the CACFP. Careful planning of menus will ensure that you are serving nutritionally adequate meals to children in your care and that you are in compliance with USDA meal pattern requirements. The menu influences almost every step of your food service, from grocery lists to the popularity of the meals with the children.</w:t>
      </w:r>
    </w:p>
    <w:p w14:paraId="4B13953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To plan good menus, you need to use the basic principles of menu planning and a step-by-step process. With such a wide variety of foods available in today’s supermarket, it can be a challenge to select foods for children. Where do you </w:t>
      </w:r>
      <w:r w:rsidRPr="00F200BE">
        <w:rPr>
          <w:rFonts w:ascii="Segoe UI" w:eastAsia="Times New Roman" w:hAnsi="Segoe UI" w:cs="Segoe UI"/>
          <w:color w:val="3A3A3A"/>
          <w:sz w:val="23"/>
          <w:szCs w:val="23"/>
        </w:rPr>
        <w:lastRenderedPageBreak/>
        <w:t>begin? The basic menu planning principles described in this section provide a good starting point. Keep them in mind as you think about meal pattern requirements, your children’s preferences, and nutritional needs of the children in your care.</w:t>
      </w:r>
    </w:p>
    <w:p w14:paraId="495008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five basic menu planning principles are:</w:t>
      </w:r>
    </w:p>
    <w:p w14:paraId="1E657540"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Strive for balance.</w:t>
      </w:r>
    </w:p>
    <w:p w14:paraId="354FD22C"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Emphasize variety.</w:t>
      </w:r>
    </w:p>
    <w:p w14:paraId="523EA51F"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Add contrast.</w:t>
      </w:r>
    </w:p>
    <w:p w14:paraId="48516682"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Think about color.</w:t>
      </w:r>
    </w:p>
    <w:p w14:paraId="75D677AB" w14:textId="77777777" w:rsidR="00F200BE" w:rsidRPr="00F200BE" w:rsidRDefault="00F200BE" w:rsidP="00F200BE">
      <w:pPr>
        <w:numPr>
          <w:ilvl w:val="1"/>
          <w:numId w:val="11"/>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Consider eye appeal.</w:t>
      </w:r>
    </w:p>
    <w:p w14:paraId="3FB9D1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Food Safety</w:t>
      </w:r>
    </w:p>
    <w:p w14:paraId="569EA23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Contaminated food products can cause many types of illnesses and even death in the very young, elderly and those with weakened immune systems. It is important for childcare providers to prepare and handle food safely to reduce and prevent food-borne diseases. It is strongly recommended that all staff involved in food service in childcare centers and large family childcare homes complete a food service certification course.</w:t>
      </w:r>
    </w:p>
    <w:p w14:paraId="1EC27A9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Purchasing Food</w:t>
      </w:r>
    </w:p>
    <w:p w14:paraId="25E4CAF1"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Check the “use by”, “sell by” or “expiration date” of foods before purchase.</w:t>
      </w:r>
    </w:p>
    <w:p w14:paraId="554A5737"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Be sure all meat and poultry have been inspected by federal or state inspectors.</w:t>
      </w:r>
    </w:p>
    <w:p w14:paraId="2000C6C1" w14:textId="77777777" w:rsidR="00F200BE" w:rsidRPr="00F200BE" w:rsidRDefault="00F200BE" w:rsidP="00F200BE">
      <w:pPr>
        <w:numPr>
          <w:ilvl w:val="1"/>
          <w:numId w:val="12"/>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Refrigerate foods that require cold storage (milk, eggs, meat) as soon as possible.</w:t>
      </w:r>
    </w:p>
    <w:p w14:paraId="58D5918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Storing Food</w:t>
      </w:r>
    </w:p>
    <w:p w14:paraId="143E04AD"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Put frozen foods in freezer promptly, always refrigerate and date leftover meats, casseroles, milk products, etc.</w:t>
      </w:r>
    </w:p>
    <w:p w14:paraId="2A461FA4"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Inspect food as you put it away; discard open packages or severely dented cans.</w:t>
      </w:r>
    </w:p>
    <w:p w14:paraId="5F38924B"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Store packages of raw meats in refrigerator separate from other foods, especially raw fruits and vegetables.</w:t>
      </w:r>
    </w:p>
    <w:p w14:paraId="18513E89"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store large containers of food on the floor, raise at least 6 inches, using racks or shelving that permit air circulation.</w:t>
      </w:r>
    </w:p>
    <w:p w14:paraId="7FD8C7D6"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Use an inventory system: first stored is the first used.</w:t>
      </w:r>
    </w:p>
    <w:p w14:paraId="3A77542E" w14:textId="77777777" w:rsidR="00F200BE" w:rsidRPr="00F200BE" w:rsidRDefault="00F200BE" w:rsidP="00F200BE">
      <w:pPr>
        <w:numPr>
          <w:ilvl w:val="1"/>
          <w:numId w:val="13"/>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Pay attention to expiration dates, especially on foods that may spoil e.g. mayonnaise.</w:t>
      </w:r>
    </w:p>
    <w:p w14:paraId="0EE530D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Preparing Food</w:t>
      </w:r>
    </w:p>
    <w:p w14:paraId="09908B6B"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Childcare centers should use designated trained personnel only to prepare, serve and clean-up food. Fewer food handlers mean less potential for spread of germs.</w:t>
      </w:r>
    </w:p>
    <w:p w14:paraId="09414863"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Wash hands carefully and thoroughly before and after food preparation.</w:t>
      </w:r>
    </w:p>
    <w:p w14:paraId="2882C081"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Keep work surfaces, utensils, towels, dishes and appliances clean. Between use with a bleach solution</w:t>
      </w:r>
    </w:p>
    <w:p w14:paraId="3B1FD3BB" w14:textId="77777777" w:rsidR="00F200BE" w:rsidRPr="00F200BE" w:rsidRDefault="00F200BE" w:rsidP="00F200BE">
      <w:pPr>
        <w:numPr>
          <w:ilvl w:val="1"/>
          <w:numId w:val="14"/>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Cook meats, casseroles, and eggs thoroughly.</w:t>
      </w:r>
    </w:p>
    <w:p w14:paraId="4F0A6F9F"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Serving Food</w:t>
      </w:r>
    </w:p>
    <w:p w14:paraId="5E68F390"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Caregivers who change diapers should not serve food or return food to the kitchen. Designated staff for kitchen and diapering duties will reduce transmission of fecal germs to food surfaces.</w:t>
      </w:r>
    </w:p>
    <w:p w14:paraId="7B54BC1E"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Serve food as soon as it is prepared. Keep hot foods hot and cold foods cold. Do not leave foods out of the refrigerator for longer than 2 hours.</w:t>
      </w:r>
    </w:p>
    <w:p w14:paraId="7CC1BECF" w14:textId="77777777" w:rsidR="00F200BE" w:rsidRPr="00F200BE" w:rsidRDefault="00F200BE" w:rsidP="00F200BE">
      <w:pPr>
        <w:numPr>
          <w:ilvl w:val="1"/>
          <w:numId w:val="15"/>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Make sure all staff, parents and children wash their hands before serving and eating food.</w:t>
      </w:r>
    </w:p>
    <w:p w14:paraId="2FC20B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Clean-Up</w:t>
      </w:r>
    </w:p>
    <w:p w14:paraId="423C402A"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 best way to wash, rinse and disinfect dishes and utensils is to use a dishwasher.</w:t>
      </w:r>
    </w:p>
    <w:p w14:paraId="1C766B9E"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If dishes must be washed by hand, always air-dry them by using a dish rack with a drain board.</w:t>
      </w:r>
    </w:p>
    <w:p w14:paraId="060B5682"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Clean all kitchen surfaces with soap &amp; water, followed by bleach sanitizer / air dry.</w:t>
      </w:r>
    </w:p>
    <w:p w14:paraId="7C025EFD" w14:textId="77777777" w:rsidR="00F200BE" w:rsidRPr="00F200BE" w:rsidRDefault="00F200BE" w:rsidP="00F200BE">
      <w:pPr>
        <w:numPr>
          <w:ilvl w:val="1"/>
          <w:numId w:val="16"/>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use food preparation sinks for routine hand washing or diaper changing activities.</w:t>
      </w:r>
    </w:p>
    <w:p w14:paraId="0202FEB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 Word about Gloves</w:t>
      </w:r>
    </w:p>
    <w:p w14:paraId="47F3184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Gloves, when worn and used properly can offer extra protection in the prevention of food borne illnesses. However, if not combined with rigorous hand-washing practices, gloves can actually contribute to the spread of disease. Recommendations include:</w:t>
      </w:r>
    </w:p>
    <w:p w14:paraId="53F785E2"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Non-porous gloves (ex. latex) should be used when cleaning up blood or blood containing body fluids, administering first aid, or if a provider has chapped or cuts on hands.</w:t>
      </w:r>
    </w:p>
    <w:p w14:paraId="59D80604"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It is recommended that family childcare providers wear non-porous gloves for diaper changes, taking care to take off gloves once the soiled diaper is removed and the child’s diaper area is cleaned. The provider must also use extreme care to wash his/her hands before and after every diaper change whether wearing gloves or not.</w:t>
      </w:r>
    </w:p>
    <w:p w14:paraId="4F6BBC44" w14:textId="77777777" w:rsidR="00F200BE" w:rsidRPr="00F200BE" w:rsidRDefault="00F200BE" w:rsidP="00F200BE">
      <w:pPr>
        <w:numPr>
          <w:ilvl w:val="1"/>
          <w:numId w:val="17"/>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Plastic gloves should be used for food preparation/serving and clean up.</w:t>
      </w:r>
    </w:p>
    <w:p w14:paraId="73225D5C"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Infant Feeding-Handle with Care</w:t>
      </w:r>
    </w:p>
    <w:p w14:paraId="08647867"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Never feed honey to a baby less than one-year-old. Honey can carry Botulism spores, a type of infection that can lead to paralysis and death.</w:t>
      </w:r>
    </w:p>
    <w:p w14:paraId="116BC324"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Each infant should have an individualized feeding plan/schedule. Post for all staff to see.</w:t>
      </w:r>
    </w:p>
    <w:p w14:paraId="6E29E6A3"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Label all food items and bottles with the infant’s name and date.</w:t>
      </w:r>
    </w:p>
    <w:p w14:paraId="5881DBA5"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Do not feed infant directly from large jars of baby food. Separate and warm a small amount to avoid contamination of the entire jar.</w:t>
      </w:r>
    </w:p>
    <w:p w14:paraId="08D44075"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Bottle Feeding Reminders: Prepare according to directions. You can heat bottles by placing in pan of warm water, but never in microwave. Discard remaining contents of bottle after infant is done feeding or if more than one hour has passed.</w:t>
      </w:r>
    </w:p>
    <w:p w14:paraId="51B9711D" w14:textId="77777777" w:rsidR="00F200BE" w:rsidRPr="00F200BE" w:rsidRDefault="00F200BE" w:rsidP="00F200BE">
      <w:pPr>
        <w:numPr>
          <w:ilvl w:val="1"/>
          <w:numId w:val="18"/>
        </w:numPr>
        <w:pBdr>
          <w:bottom w:val="single" w:sz="6" w:space="0" w:color="DEE2E6"/>
        </w:pBdr>
        <w:shd w:val="clear" w:color="auto" w:fill="FFFFFF"/>
        <w:spacing w:before="100" w:beforeAutospacing="1" w:after="100" w:afterAutospacing="1" w:line="240" w:lineRule="auto"/>
        <w:ind w:left="159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Special Precautions with Breast Milk Bottles: Before giving infant breast milk bottle, double check to make sure that it is for the right infant. Giving the wrong breast milk constitutes an exposure to a body fluid and will require</w:t>
      </w:r>
    </w:p>
    <w:p w14:paraId="5235509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i/>
          <w:iCs/>
          <w:color w:val="3A3A3A"/>
          <w:sz w:val="23"/>
          <w:szCs w:val="23"/>
        </w:rPr>
        <w:t>Nutrition</w:t>
      </w:r>
    </w:p>
    <w:p w14:paraId="626239C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important principle of menu planning is to emphasize variety. Eating a variety of foods is the cornerstone of a healthy diet. Why is this true?  Foods contain combinations of nutrients and other healthy substances. No one food provides all the nutrients needed for good health. To make sure we get all the nutrients and other substances needed for health, we need to choose a variety of foods. There are no “good” or “bad” foods. All foods can be part of a healthy diet if balance and moderation are achieved.</w:t>
      </w:r>
    </w:p>
    <w:p w14:paraId="6D505219"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A prevents eye problems, promotes a healthy immune system, is essential for the growth and development of cells, and keeps skin healthy. Good sources of vitamin A are milk, eggs, liver, fortified cereals, darkly colored orange or green vegetables (such as carrots, sweet potatoes, pumpkin, and kale), and orange fruits such as cantaloupe, apricots, peaches, papayas, and mangos.</w:t>
      </w:r>
    </w:p>
    <w:p w14:paraId="3D6A871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xml:space="preserve">Vitamin C is needed to form collagen, a tissue that helps to hold cells together. It’s essential for healthy bones, teeth, gums, and blood vessels. It helps the body </w:t>
      </w:r>
      <w:r w:rsidRPr="00F200BE">
        <w:rPr>
          <w:rFonts w:ascii="Segoe UI" w:eastAsia="Times New Roman" w:hAnsi="Segoe UI" w:cs="Segoe UI"/>
          <w:color w:val="3A3A3A"/>
          <w:sz w:val="23"/>
          <w:szCs w:val="23"/>
        </w:rPr>
        <w:lastRenderedPageBreak/>
        <w:t>absorb iron and calcium, aids in wound healing, and contributes to brain function. You’ll find high levels of vitamin C in red berries, kiwi, red and green bell peppers, tomatoes, broccoli, spinach, and juices made from guava, grapefruit, and orange</w:t>
      </w:r>
    </w:p>
    <w:p w14:paraId="3ACE2B18"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D strengthens bones because it helps the body absorb bone-building calcium. This vitamin is unique Vitamin D — your body manufactures it when you get sunlight on your skin! You can also get vitamin D from egg yolks, fish oils, and fortified foods like milk.</w:t>
      </w:r>
    </w:p>
    <w:p w14:paraId="1257FD1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E is an antioxidant and helps protect cells from damage. It is also important for the health of red blood cells. Vitamin E is found in many foods, such as vegetable oils, nuts, and green leafy vegetables. Avocados, wheat germ, and whole grains are also good sources.</w:t>
      </w:r>
    </w:p>
    <w:p w14:paraId="5495AFE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B12 helps to make red blood cells, and is important for nerve cell function. Vitamin B12 is found naturally in fish, red meat, poultry, milk, cheese, and eggs. It’s also added to some breakfast cereals.</w:t>
      </w:r>
    </w:p>
    <w:p w14:paraId="0D8AFD0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Vitamin B6 is important for normal brain and nerve function. It also helps the body break down proteins and make red blood cells. A wide variety of foods contain vitamin B6, including potatoes, bananas, beans, seeds, nuts, red meat, poultry, fish, eggs, spinach, and fortified cereals.</w:t>
      </w:r>
    </w:p>
    <w:p w14:paraId="2818C40A"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Thiamin helps the body convert carbohydrates into energy and is necessary for the heart, muscles, and nervous system to function properly. People get thiamin from many different foods, including fortified breads, cereals, and pasta; meat and fish; dried beans, soy foods, and peas; and whole grains like wheat germ.</w:t>
      </w:r>
    </w:p>
    <w:p w14:paraId="592581B5"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Niacin helps the body turn food into energy. It helps maintain healthy skin and is important for nerve function. You’ll find niacin in red meat, poultry, fish, fortified hot and cold cereals, and peanuts.</w:t>
      </w:r>
    </w:p>
    <w:p w14:paraId="0EEDE0F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Riboflavin is essential for turning carbohydrates into energy and producing red blood cells. It is also important for vision. Some of the best sources of riboflavin are meat, eggs, legumes (like peas and lentils), nuts, dairy products, green leafy vegetables, broccoli, asparagus, and fortified cereals.</w:t>
      </w:r>
    </w:p>
    <w:p w14:paraId="56DB050B"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Folate helps the body make red blood cells. It is also needed to make DNA. Liver, dried beans and other legumes, green leafy vegetables, asparagus, and orange juice are good sources of this vitamin. So are fortified bread, rice, and cereals.</w:t>
      </w:r>
    </w:p>
    <w:p w14:paraId="2B5D5721"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 </w:t>
      </w:r>
    </w:p>
    <w:p w14:paraId="36E4688D"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lastRenderedPageBreak/>
        <w:t> </w:t>
      </w:r>
    </w:p>
    <w:p w14:paraId="738BC1B6"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*Evaluate program operation for compliance with Minimum Standards.</w:t>
      </w:r>
    </w:p>
    <w:p w14:paraId="539350D0"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An evaluation can sound like an unexciting or even an intimidating event, but evaluation is an ongoing and necessary process in the life of a child care professional who has mastered child development or early childhood education, and then keeps up with any new developments</w:t>
      </w:r>
    </w:p>
    <w:p w14:paraId="55901267" w14:textId="77777777" w:rsidR="00F200BE" w:rsidRPr="00F200BE" w:rsidRDefault="00F200BE" w:rsidP="00F200BE">
      <w:pPr>
        <w:pBdr>
          <w:bottom w:val="single" w:sz="6" w:space="0" w:color="DEE2E6"/>
        </w:pBdr>
        <w:shd w:val="clear" w:color="auto" w:fill="FFFFFF"/>
        <w:spacing w:after="10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t>There are a lot of ways to value a business. There's no "right" way, though you could probably come up with several wrong ones. Ultimately, the business is worth whatever you think it's worth, based on the criteria you set forth. But you can make your estimation by using several different ways to value the business and then choosing the mix that reflects your final value estimate. Use minimum standards and what you have learned from Kids at Heart to set yourself up to be a successful director.</w:t>
      </w:r>
    </w:p>
    <w:p w14:paraId="131EE744" w14:textId="77777777" w:rsidR="00F200BE" w:rsidRPr="00F200BE" w:rsidRDefault="00F200BE" w:rsidP="00F200BE">
      <w:pPr>
        <w:pBdr>
          <w:bottom w:val="single" w:sz="6" w:space="0" w:color="DEE2E6"/>
        </w:pBdr>
        <w:shd w:val="clear" w:color="auto" w:fill="FFFFFF"/>
        <w:spacing w:beforeAutospacing="1" w:after="0" w:afterAutospacing="1" w:line="240" w:lineRule="auto"/>
        <w:ind w:left="870"/>
        <w:rPr>
          <w:rFonts w:ascii="Segoe UI" w:eastAsia="Times New Roman" w:hAnsi="Segoe UI" w:cs="Segoe UI"/>
          <w:color w:val="3A3A3A"/>
          <w:sz w:val="23"/>
          <w:szCs w:val="23"/>
        </w:rPr>
      </w:pPr>
      <w:r w:rsidRPr="00F200BE">
        <w:rPr>
          <w:rFonts w:ascii="Segoe UI" w:eastAsia="Times New Roman" w:hAnsi="Segoe UI" w:cs="Segoe UI"/>
          <w:color w:val="3A3A3A"/>
          <w:sz w:val="23"/>
          <w:szCs w:val="23"/>
        </w:rPr>
        <w:br/>
      </w:r>
    </w:p>
    <w:sectPr w:rsidR="00F200BE" w:rsidRPr="00F20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07496"/>
    <w:multiLevelType w:val="multilevel"/>
    <w:tmpl w:val="F98A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62CF"/>
    <w:multiLevelType w:val="hybridMultilevel"/>
    <w:tmpl w:val="D444D854"/>
    <w:lvl w:ilvl="0" w:tplc="C3122C2E">
      <w:start w:val="1"/>
      <w:numFmt w:val="bullet"/>
      <w:lvlText w:val=""/>
      <w:lvlJc w:val="left"/>
      <w:pPr>
        <w:tabs>
          <w:tab w:val="num" w:pos="720"/>
        </w:tabs>
        <w:ind w:left="720" w:hanging="360"/>
      </w:pPr>
      <w:rPr>
        <w:rFonts w:ascii="Symbol" w:hAnsi="Symbol" w:hint="default"/>
        <w:sz w:val="20"/>
      </w:rPr>
    </w:lvl>
    <w:lvl w:ilvl="1" w:tplc="4D60E8DA">
      <w:start w:val="1"/>
      <w:numFmt w:val="decimal"/>
      <w:lvlText w:val="%2."/>
      <w:lvlJc w:val="left"/>
      <w:pPr>
        <w:tabs>
          <w:tab w:val="num" w:pos="1440"/>
        </w:tabs>
        <w:ind w:left="1440" w:hanging="360"/>
      </w:pPr>
    </w:lvl>
    <w:lvl w:ilvl="2" w:tplc="70D0464C" w:tentative="1">
      <w:start w:val="1"/>
      <w:numFmt w:val="bullet"/>
      <w:lvlText w:val=""/>
      <w:lvlJc w:val="left"/>
      <w:pPr>
        <w:tabs>
          <w:tab w:val="num" w:pos="2160"/>
        </w:tabs>
        <w:ind w:left="2160" w:hanging="360"/>
      </w:pPr>
      <w:rPr>
        <w:rFonts w:ascii="Wingdings" w:hAnsi="Wingdings" w:hint="default"/>
        <w:sz w:val="20"/>
      </w:rPr>
    </w:lvl>
    <w:lvl w:ilvl="3" w:tplc="57B2E030" w:tentative="1">
      <w:start w:val="1"/>
      <w:numFmt w:val="bullet"/>
      <w:lvlText w:val=""/>
      <w:lvlJc w:val="left"/>
      <w:pPr>
        <w:tabs>
          <w:tab w:val="num" w:pos="2880"/>
        </w:tabs>
        <w:ind w:left="2880" w:hanging="360"/>
      </w:pPr>
      <w:rPr>
        <w:rFonts w:ascii="Wingdings" w:hAnsi="Wingdings" w:hint="default"/>
        <w:sz w:val="20"/>
      </w:rPr>
    </w:lvl>
    <w:lvl w:ilvl="4" w:tplc="5060DE56" w:tentative="1">
      <w:start w:val="1"/>
      <w:numFmt w:val="bullet"/>
      <w:lvlText w:val=""/>
      <w:lvlJc w:val="left"/>
      <w:pPr>
        <w:tabs>
          <w:tab w:val="num" w:pos="3600"/>
        </w:tabs>
        <w:ind w:left="3600" w:hanging="360"/>
      </w:pPr>
      <w:rPr>
        <w:rFonts w:ascii="Wingdings" w:hAnsi="Wingdings" w:hint="default"/>
        <w:sz w:val="20"/>
      </w:rPr>
    </w:lvl>
    <w:lvl w:ilvl="5" w:tplc="30D82BD0" w:tentative="1">
      <w:start w:val="1"/>
      <w:numFmt w:val="bullet"/>
      <w:lvlText w:val=""/>
      <w:lvlJc w:val="left"/>
      <w:pPr>
        <w:tabs>
          <w:tab w:val="num" w:pos="4320"/>
        </w:tabs>
        <w:ind w:left="4320" w:hanging="360"/>
      </w:pPr>
      <w:rPr>
        <w:rFonts w:ascii="Wingdings" w:hAnsi="Wingdings" w:hint="default"/>
        <w:sz w:val="20"/>
      </w:rPr>
    </w:lvl>
    <w:lvl w:ilvl="6" w:tplc="54B876F2" w:tentative="1">
      <w:start w:val="1"/>
      <w:numFmt w:val="bullet"/>
      <w:lvlText w:val=""/>
      <w:lvlJc w:val="left"/>
      <w:pPr>
        <w:tabs>
          <w:tab w:val="num" w:pos="5040"/>
        </w:tabs>
        <w:ind w:left="5040" w:hanging="360"/>
      </w:pPr>
      <w:rPr>
        <w:rFonts w:ascii="Wingdings" w:hAnsi="Wingdings" w:hint="default"/>
        <w:sz w:val="20"/>
      </w:rPr>
    </w:lvl>
    <w:lvl w:ilvl="7" w:tplc="961A0DCC" w:tentative="1">
      <w:start w:val="1"/>
      <w:numFmt w:val="bullet"/>
      <w:lvlText w:val=""/>
      <w:lvlJc w:val="left"/>
      <w:pPr>
        <w:tabs>
          <w:tab w:val="num" w:pos="5760"/>
        </w:tabs>
        <w:ind w:left="5760" w:hanging="360"/>
      </w:pPr>
      <w:rPr>
        <w:rFonts w:ascii="Wingdings" w:hAnsi="Wingdings" w:hint="default"/>
        <w:sz w:val="20"/>
      </w:rPr>
    </w:lvl>
    <w:lvl w:ilvl="8" w:tplc="9EF81D1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10244"/>
    <w:multiLevelType w:val="multilevel"/>
    <w:tmpl w:val="30AA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556F8"/>
    <w:multiLevelType w:val="multilevel"/>
    <w:tmpl w:val="63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17DF5"/>
    <w:multiLevelType w:val="multilevel"/>
    <w:tmpl w:val="015E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043D9"/>
    <w:multiLevelType w:val="multilevel"/>
    <w:tmpl w:val="1F8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C0542"/>
    <w:multiLevelType w:val="hybridMultilevel"/>
    <w:tmpl w:val="BAD6132A"/>
    <w:lvl w:ilvl="0" w:tplc="97426C62">
      <w:start w:val="1"/>
      <w:numFmt w:val="bullet"/>
      <w:lvlText w:val=""/>
      <w:lvlJc w:val="left"/>
      <w:pPr>
        <w:tabs>
          <w:tab w:val="num" w:pos="720"/>
        </w:tabs>
        <w:ind w:left="720" w:hanging="360"/>
      </w:pPr>
      <w:rPr>
        <w:rFonts w:ascii="Symbol" w:hAnsi="Symbol" w:hint="default"/>
        <w:sz w:val="20"/>
      </w:rPr>
    </w:lvl>
    <w:lvl w:ilvl="1" w:tplc="4A4C9A68">
      <w:start w:val="1"/>
      <w:numFmt w:val="decimal"/>
      <w:lvlText w:val="%2."/>
      <w:lvlJc w:val="left"/>
      <w:pPr>
        <w:tabs>
          <w:tab w:val="num" w:pos="1440"/>
        </w:tabs>
        <w:ind w:left="1440" w:hanging="360"/>
      </w:pPr>
    </w:lvl>
    <w:lvl w:ilvl="2" w:tplc="16284AEA" w:tentative="1">
      <w:start w:val="1"/>
      <w:numFmt w:val="bullet"/>
      <w:lvlText w:val=""/>
      <w:lvlJc w:val="left"/>
      <w:pPr>
        <w:tabs>
          <w:tab w:val="num" w:pos="2160"/>
        </w:tabs>
        <w:ind w:left="2160" w:hanging="360"/>
      </w:pPr>
      <w:rPr>
        <w:rFonts w:ascii="Wingdings" w:hAnsi="Wingdings" w:hint="default"/>
        <w:sz w:val="20"/>
      </w:rPr>
    </w:lvl>
    <w:lvl w:ilvl="3" w:tplc="3FC83E96" w:tentative="1">
      <w:start w:val="1"/>
      <w:numFmt w:val="bullet"/>
      <w:lvlText w:val=""/>
      <w:lvlJc w:val="left"/>
      <w:pPr>
        <w:tabs>
          <w:tab w:val="num" w:pos="2880"/>
        </w:tabs>
        <w:ind w:left="2880" w:hanging="360"/>
      </w:pPr>
      <w:rPr>
        <w:rFonts w:ascii="Wingdings" w:hAnsi="Wingdings" w:hint="default"/>
        <w:sz w:val="20"/>
      </w:rPr>
    </w:lvl>
    <w:lvl w:ilvl="4" w:tplc="715A1866" w:tentative="1">
      <w:start w:val="1"/>
      <w:numFmt w:val="bullet"/>
      <w:lvlText w:val=""/>
      <w:lvlJc w:val="left"/>
      <w:pPr>
        <w:tabs>
          <w:tab w:val="num" w:pos="3600"/>
        </w:tabs>
        <w:ind w:left="3600" w:hanging="360"/>
      </w:pPr>
      <w:rPr>
        <w:rFonts w:ascii="Wingdings" w:hAnsi="Wingdings" w:hint="default"/>
        <w:sz w:val="20"/>
      </w:rPr>
    </w:lvl>
    <w:lvl w:ilvl="5" w:tplc="43581930" w:tentative="1">
      <w:start w:val="1"/>
      <w:numFmt w:val="bullet"/>
      <w:lvlText w:val=""/>
      <w:lvlJc w:val="left"/>
      <w:pPr>
        <w:tabs>
          <w:tab w:val="num" w:pos="4320"/>
        </w:tabs>
        <w:ind w:left="4320" w:hanging="360"/>
      </w:pPr>
      <w:rPr>
        <w:rFonts w:ascii="Wingdings" w:hAnsi="Wingdings" w:hint="default"/>
        <w:sz w:val="20"/>
      </w:rPr>
    </w:lvl>
    <w:lvl w:ilvl="6" w:tplc="A1F811C0" w:tentative="1">
      <w:start w:val="1"/>
      <w:numFmt w:val="bullet"/>
      <w:lvlText w:val=""/>
      <w:lvlJc w:val="left"/>
      <w:pPr>
        <w:tabs>
          <w:tab w:val="num" w:pos="5040"/>
        </w:tabs>
        <w:ind w:left="5040" w:hanging="360"/>
      </w:pPr>
      <w:rPr>
        <w:rFonts w:ascii="Wingdings" w:hAnsi="Wingdings" w:hint="default"/>
        <w:sz w:val="20"/>
      </w:rPr>
    </w:lvl>
    <w:lvl w:ilvl="7" w:tplc="4A60C4DC" w:tentative="1">
      <w:start w:val="1"/>
      <w:numFmt w:val="bullet"/>
      <w:lvlText w:val=""/>
      <w:lvlJc w:val="left"/>
      <w:pPr>
        <w:tabs>
          <w:tab w:val="num" w:pos="5760"/>
        </w:tabs>
        <w:ind w:left="5760" w:hanging="360"/>
      </w:pPr>
      <w:rPr>
        <w:rFonts w:ascii="Wingdings" w:hAnsi="Wingdings" w:hint="default"/>
        <w:sz w:val="20"/>
      </w:rPr>
    </w:lvl>
    <w:lvl w:ilvl="8" w:tplc="E4CE607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05028"/>
    <w:multiLevelType w:val="multilevel"/>
    <w:tmpl w:val="AEE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03D24"/>
    <w:multiLevelType w:val="multilevel"/>
    <w:tmpl w:val="C35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0"/>
  </w:num>
  <w:num w:numId="5">
    <w:abstractNumId w:val="2"/>
  </w:num>
  <w:num w:numId="6">
    <w:abstractNumId w:val="4"/>
  </w:num>
  <w:num w:numId="7">
    <w:abstractNumId w:val="3"/>
  </w:num>
  <w:num w:numId="8">
    <w:abstractNumId w:val="6"/>
  </w:num>
  <w:num w:numId="9">
    <w:abstractNumId w:val="6"/>
    <w:lvlOverride w:ilvl="1">
      <w:startOverride w:val="1"/>
    </w:lvlOverride>
  </w:num>
  <w:num w:numId="10">
    <w:abstractNumId w:val="6"/>
    <w:lvlOverride w:ilvl="1">
      <w:lvl w:ilvl="1" w:tplc="4A4C9A68">
        <w:numFmt w:val="bullet"/>
        <w:lvlText w:val=""/>
        <w:lvlJc w:val="left"/>
        <w:pPr>
          <w:tabs>
            <w:tab w:val="num" w:pos="1440"/>
          </w:tabs>
          <w:ind w:left="1440" w:hanging="360"/>
        </w:pPr>
        <w:rPr>
          <w:rFonts w:ascii="Symbol" w:hAnsi="Symbol" w:hint="default"/>
          <w:sz w:val="20"/>
        </w:rPr>
      </w:lvl>
    </w:lvlOverride>
  </w:num>
  <w:num w:numId="11">
    <w:abstractNumId w:val="1"/>
  </w:num>
  <w:num w:numId="12">
    <w:abstractNumId w:val="1"/>
    <w:lvlOverride w:ilvl="1">
      <w:startOverride w:val="1"/>
    </w:lvlOverride>
  </w:num>
  <w:num w:numId="13">
    <w:abstractNumId w:val="1"/>
    <w:lvlOverride w:ilvl="1">
      <w:startOverride w:val="2"/>
    </w:lvlOverride>
  </w:num>
  <w:num w:numId="14">
    <w:abstractNumId w:val="1"/>
    <w:lvlOverride w:ilvl="1">
      <w:startOverride w:val="1"/>
    </w:lvlOverride>
  </w:num>
  <w:num w:numId="15">
    <w:abstractNumId w:val="1"/>
    <w:lvlOverride w:ilvl="1">
      <w:startOverride w:val="1"/>
    </w:lvlOverride>
  </w:num>
  <w:num w:numId="16">
    <w:abstractNumId w:val="1"/>
    <w:lvlOverride w:ilvl="1">
      <w:startOverride w:val="1"/>
    </w:lvlOverride>
  </w:num>
  <w:num w:numId="17">
    <w:abstractNumId w:val="1"/>
    <w:lvlOverride w:ilvl="1">
      <w:startOverride w:val="1"/>
    </w:lvlOverride>
  </w:num>
  <w:num w:numId="18">
    <w:abstractNumId w:val="1"/>
    <w:lvlOverride w:ilvl="1">
      <w:startOverride w:val="1"/>
    </w:lvlOverride>
  </w:num>
  <w:num w:numId="19">
    <w:abstractNumId w:val="1"/>
    <w:lvlOverride w:ilvl="1">
      <w:lvl w:ilvl="1" w:tplc="4D60E8DA">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BE"/>
    <w:rsid w:val="001447A3"/>
    <w:rsid w:val="00F2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3A59"/>
  <w15:chartTrackingRefBased/>
  <w15:docId w15:val="{AADC2E71-0367-4AF3-B4B9-2D1DF045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0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0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0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00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00BE"/>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200BE"/>
  </w:style>
  <w:style w:type="paragraph" w:customStyle="1" w:styleId="msonormal0">
    <w:name w:val="msonormal"/>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00BE"/>
    <w:rPr>
      <w:color w:val="0000FF"/>
      <w:u w:val="single"/>
    </w:rPr>
  </w:style>
  <w:style w:type="character" w:styleId="FollowedHyperlink">
    <w:name w:val="FollowedHyperlink"/>
    <w:basedOn w:val="DefaultParagraphFont"/>
    <w:uiPriority w:val="99"/>
    <w:semiHidden/>
    <w:unhideWhenUsed/>
    <w:rsid w:val="00F200BE"/>
    <w:rPr>
      <w:color w:val="800080"/>
      <w:u w:val="single"/>
    </w:rPr>
  </w:style>
  <w:style w:type="character" w:customStyle="1" w:styleId="sr-only">
    <w:name w:val="sr-only"/>
    <w:basedOn w:val="DefaultParagraphFont"/>
    <w:rsid w:val="00F200BE"/>
  </w:style>
  <w:style w:type="character" w:customStyle="1" w:styleId="site-name">
    <w:name w:val="site-name"/>
    <w:basedOn w:val="DefaultParagraphFont"/>
    <w:rsid w:val="00F200BE"/>
  </w:style>
  <w:style w:type="paragraph" w:customStyle="1" w:styleId="dropdown">
    <w:name w:val="dropdown"/>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tem">
    <w:name w:val="nav-item"/>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icon">
    <w:name w:val="normal-icon"/>
    <w:basedOn w:val="DefaultParagraphFont"/>
    <w:rsid w:val="00F200BE"/>
  </w:style>
  <w:style w:type="character" w:customStyle="1" w:styleId="progresslabel">
    <w:name w:val="progresslabel"/>
    <w:basedOn w:val="DefaultParagraphFont"/>
    <w:rsid w:val="00F200BE"/>
  </w:style>
  <w:style w:type="character" w:customStyle="1" w:styleId="userbutton">
    <w:name w:val="userbutton"/>
    <w:basedOn w:val="DefaultParagraphFont"/>
    <w:rsid w:val="00F200BE"/>
  </w:style>
  <w:style w:type="character" w:customStyle="1" w:styleId="usertext">
    <w:name w:val="usertext"/>
    <w:basedOn w:val="DefaultParagraphFont"/>
    <w:rsid w:val="00F200BE"/>
  </w:style>
  <w:style w:type="character" w:customStyle="1" w:styleId="avatars">
    <w:name w:val="avatars"/>
    <w:basedOn w:val="DefaultParagraphFont"/>
    <w:rsid w:val="00F200BE"/>
  </w:style>
  <w:style w:type="character" w:customStyle="1" w:styleId="avatar">
    <w:name w:val="avatar"/>
    <w:basedOn w:val="DefaultParagraphFont"/>
    <w:rsid w:val="00F200BE"/>
  </w:style>
  <w:style w:type="paragraph" w:customStyle="1" w:styleId="breadcrumb-item">
    <w:name w:val="breadcrumb-item"/>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200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00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00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00BE"/>
    <w:rPr>
      <w:rFonts w:ascii="Arial" w:eastAsia="Times New Roman" w:hAnsi="Arial" w:cs="Arial"/>
      <w:vanish/>
      <w:sz w:val="16"/>
      <w:szCs w:val="16"/>
    </w:rPr>
  </w:style>
  <w:style w:type="character" w:customStyle="1" w:styleId="notifications">
    <w:name w:val="notifications"/>
    <w:basedOn w:val="DefaultParagraphFont"/>
    <w:rsid w:val="00F200BE"/>
  </w:style>
  <w:style w:type="paragraph" w:customStyle="1" w:styleId="section">
    <w:name w:val="section"/>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
    <w:name w:val="activity"/>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ancename">
    <w:name w:val="instancename"/>
    <w:basedOn w:val="DefaultParagraphFont"/>
    <w:rsid w:val="00F200BE"/>
  </w:style>
  <w:style w:type="character" w:customStyle="1" w:styleId="accesshide">
    <w:name w:val="accesshide"/>
    <w:basedOn w:val="DefaultParagraphFont"/>
    <w:rsid w:val="00F200BE"/>
  </w:style>
  <w:style w:type="paragraph" w:styleId="NormalWeb">
    <w:name w:val="Normal (Web)"/>
    <w:basedOn w:val="Normal"/>
    <w:uiPriority w:val="99"/>
    <w:semiHidden/>
    <w:unhideWhenUsed/>
    <w:rsid w:val="00F20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0BE"/>
    <w:rPr>
      <w:i/>
      <w:iCs/>
    </w:rPr>
  </w:style>
  <w:style w:type="character" w:customStyle="1" w:styleId="icon-no-margin">
    <w:name w:val="icon-no-margin"/>
    <w:basedOn w:val="DefaultParagraphFont"/>
    <w:rsid w:val="00F200BE"/>
  </w:style>
  <w:style w:type="character" w:customStyle="1" w:styleId="collapsed-icon-container">
    <w:name w:val="collapsed-icon-container"/>
    <w:basedOn w:val="DefaultParagraphFont"/>
    <w:rsid w:val="00F200BE"/>
  </w:style>
  <w:style w:type="character" w:customStyle="1" w:styleId="font-weight-bold">
    <w:name w:val="font-weight-bold"/>
    <w:basedOn w:val="DefaultParagraphFont"/>
    <w:rsid w:val="00F200BE"/>
  </w:style>
  <w:style w:type="paragraph" w:customStyle="1" w:styleId="helplink">
    <w:name w:val="helplink"/>
    <w:basedOn w:val="Normal"/>
    <w:rsid w:val="00F2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2774">
      <w:bodyDiv w:val="1"/>
      <w:marLeft w:val="0"/>
      <w:marRight w:val="0"/>
      <w:marTop w:val="0"/>
      <w:marBottom w:val="0"/>
      <w:divBdr>
        <w:top w:val="none" w:sz="0" w:space="0" w:color="auto"/>
        <w:left w:val="none" w:sz="0" w:space="0" w:color="auto"/>
        <w:bottom w:val="none" w:sz="0" w:space="0" w:color="auto"/>
        <w:right w:val="none" w:sz="0" w:space="0" w:color="auto"/>
      </w:divBdr>
      <w:divsChild>
        <w:div w:id="657345257">
          <w:marLeft w:val="0"/>
          <w:marRight w:val="0"/>
          <w:marTop w:val="0"/>
          <w:marBottom w:val="0"/>
          <w:divBdr>
            <w:top w:val="none" w:sz="0" w:space="0" w:color="auto"/>
            <w:left w:val="none" w:sz="0" w:space="0" w:color="auto"/>
            <w:bottom w:val="none" w:sz="0" w:space="0" w:color="auto"/>
            <w:right w:val="none" w:sz="0" w:space="0" w:color="auto"/>
          </w:divBdr>
        </w:div>
        <w:div w:id="2040353939">
          <w:marLeft w:val="0"/>
          <w:marRight w:val="0"/>
          <w:marTop w:val="0"/>
          <w:marBottom w:val="0"/>
          <w:divBdr>
            <w:top w:val="none" w:sz="0" w:space="0" w:color="auto"/>
            <w:left w:val="none" w:sz="0" w:space="0" w:color="auto"/>
            <w:bottom w:val="none" w:sz="0" w:space="0" w:color="auto"/>
            <w:right w:val="none" w:sz="0" w:space="0" w:color="auto"/>
          </w:divBdr>
          <w:divsChild>
            <w:div w:id="11552237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42797920">
          <w:marLeft w:val="0"/>
          <w:marRight w:val="0"/>
          <w:marTop w:val="0"/>
          <w:marBottom w:val="0"/>
          <w:divBdr>
            <w:top w:val="none" w:sz="0" w:space="0" w:color="auto"/>
            <w:left w:val="none" w:sz="0" w:space="0" w:color="auto"/>
            <w:bottom w:val="none" w:sz="0" w:space="0" w:color="auto"/>
            <w:right w:val="none" w:sz="0" w:space="0" w:color="auto"/>
          </w:divBdr>
          <w:divsChild>
            <w:div w:id="2140954309">
              <w:marLeft w:val="0"/>
              <w:marRight w:val="0"/>
              <w:marTop w:val="0"/>
              <w:marBottom w:val="0"/>
              <w:divBdr>
                <w:top w:val="none" w:sz="0" w:space="0" w:color="auto"/>
                <w:left w:val="none" w:sz="0" w:space="0" w:color="auto"/>
                <w:bottom w:val="none" w:sz="0" w:space="0" w:color="auto"/>
                <w:right w:val="none" w:sz="0" w:space="0" w:color="auto"/>
              </w:divBdr>
              <w:divsChild>
                <w:div w:id="717902687">
                  <w:marLeft w:val="0"/>
                  <w:marRight w:val="0"/>
                  <w:marTop w:val="0"/>
                  <w:marBottom w:val="0"/>
                  <w:divBdr>
                    <w:top w:val="none" w:sz="0" w:space="0" w:color="auto"/>
                    <w:left w:val="none" w:sz="0" w:space="0" w:color="auto"/>
                    <w:bottom w:val="none" w:sz="0" w:space="0" w:color="auto"/>
                    <w:right w:val="none" w:sz="0" w:space="0" w:color="auto"/>
                  </w:divBdr>
                </w:div>
                <w:div w:id="1998652316">
                  <w:marLeft w:val="0"/>
                  <w:marRight w:val="0"/>
                  <w:marTop w:val="0"/>
                  <w:marBottom w:val="0"/>
                  <w:divBdr>
                    <w:top w:val="none" w:sz="0" w:space="0" w:color="auto"/>
                    <w:left w:val="none" w:sz="0" w:space="0" w:color="auto"/>
                    <w:bottom w:val="none" w:sz="0" w:space="0" w:color="auto"/>
                    <w:right w:val="none" w:sz="0" w:space="0" w:color="auto"/>
                  </w:divBdr>
                </w:div>
              </w:divsChild>
            </w:div>
            <w:div w:id="1644235459">
              <w:marLeft w:val="0"/>
              <w:marRight w:val="0"/>
              <w:marTop w:val="210"/>
              <w:marBottom w:val="0"/>
              <w:divBdr>
                <w:top w:val="single" w:sz="6" w:space="0" w:color="DDDDDD"/>
                <w:left w:val="single" w:sz="6" w:space="0" w:color="DDDDDD"/>
                <w:bottom w:val="single" w:sz="6" w:space="0" w:color="DDDDDD"/>
                <w:right w:val="single" w:sz="6" w:space="0" w:color="DDDDDD"/>
              </w:divBdr>
            </w:div>
          </w:divsChild>
        </w:div>
        <w:div w:id="1250893574">
          <w:marLeft w:val="0"/>
          <w:marRight w:val="0"/>
          <w:marTop w:val="0"/>
          <w:marBottom w:val="0"/>
          <w:divBdr>
            <w:top w:val="none" w:sz="0" w:space="0" w:color="auto"/>
            <w:left w:val="none" w:sz="0" w:space="0" w:color="auto"/>
            <w:bottom w:val="none" w:sz="0" w:space="0" w:color="auto"/>
            <w:right w:val="none" w:sz="0" w:space="0" w:color="auto"/>
          </w:divBdr>
          <w:divsChild>
            <w:div w:id="685251708">
              <w:marLeft w:val="0"/>
              <w:marRight w:val="0"/>
              <w:marTop w:val="0"/>
              <w:marBottom w:val="0"/>
              <w:divBdr>
                <w:top w:val="none" w:sz="0" w:space="0" w:color="auto"/>
                <w:left w:val="none" w:sz="0" w:space="0" w:color="auto"/>
                <w:bottom w:val="none" w:sz="0" w:space="0" w:color="auto"/>
                <w:right w:val="none" w:sz="0" w:space="0" w:color="auto"/>
              </w:divBdr>
              <w:divsChild>
                <w:div w:id="1293631176">
                  <w:marLeft w:val="0"/>
                  <w:marRight w:val="0"/>
                  <w:marTop w:val="0"/>
                  <w:marBottom w:val="0"/>
                  <w:divBdr>
                    <w:top w:val="none" w:sz="0" w:space="0" w:color="auto"/>
                    <w:left w:val="none" w:sz="0" w:space="0" w:color="auto"/>
                    <w:bottom w:val="none" w:sz="0" w:space="0" w:color="auto"/>
                    <w:right w:val="none" w:sz="0" w:space="0" w:color="auto"/>
                  </w:divBdr>
                  <w:divsChild>
                    <w:div w:id="652950507">
                      <w:marLeft w:val="0"/>
                      <w:marRight w:val="0"/>
                      <w:marTop w:val="0"/>
                      <w:marBottom w:val="0"/>
                      <w:divBdr>
                        <w:top w:val="none" w:sz="0" w:space="0" w:color="auto"/>
                        <w:left w:val="none" w:sz="0" w:space="0" w:color="auto"/>
                        <w:bottom w:val="none" w:sz="0" w:space="0" w:color="auto"/>
                        <w:right w:val="none" w:sz="0" w:space="0" w:color="auto"/>
                      </w:divBdr>
                      <w:divsChild>
                        <w:div w:id="1390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49637">
          <w:marLeft w:val="0"/>
          <w:marRight w:val="0"/>
          <w:marTop w:val="750"/>
          <w:marBottom w:val="0"/>
          <w:divBdr>
            <w:top w:val="none" w:sz="0" w:space="0" w:color="auto"/>
            <w:left w:val="none" w:sz="0" w:space="0" w:color="auto"/>
            <w:bottom w:val="none" w:sz="0" w:space="0" w:color="auto"/>
            <w:right w:val="none" w:sz="0" w:space="0" w:color="auto"/>
          </w:divBdr>
          <w:divsChild>
            <w:div w:id="763041084">
              <w:marLeft w:val="0"/>
              <w:marRight w:val="0"/>
              <w:marTop w:val="0"/>
              <w:marBottom w:val="0"/>
              <w:divBdr>
                <w:top w:val="none" w:sz="0" w:space="0" w:color="auto"/>
                <w:left w:val="none" w:sz="0" w:space="0" w:color="auto"/>
                <w:bottom w:val="none" w:sz="0" w:space="0" w:color="auto"/>
                <w:right w:val="none" w:sz="0" w:space="0" w:color="auto"/>
              </w:divBdr>
              <w:divsChild>
                <w:div w:id="1807895185">
                  <w:marLeft w:val="0"/>
                  <w:marRight w:val="0"/>
                  <w:marTop w:val="0"/>
                  <w:marBottom w:val="0"/>
                  <w:divBdr>
                    <w:top w:val="none" w:sz="0" w:space="0" w:color="auto"/>
                    <w:left w:val="none" w:sz="0" w:space="0" w:color="auto"/>
                    <w:bottom w:val="none" w:sz="0" w:space="0" w:color="auto"/>
                    <w:right w:val="none" w:sz="0" w:space="0" w:color="auto"/>
                  </w:divBdr>
                  <w:divsChild>
                    <w:div w:id="357852453">
                      <w:marLeft w:val="0"/>
                      <w:marRight w:val="0"/>
                      <w:marTop w:val="0"/>
                      <w:marBottom w:val="0"/>
                      <w:divBdr>
                        <w:top w:val="none" w:sz="0" w:space="0" w:color="auto"/>
                        <w:left w:val="none" w:sz="0" w:space="0" w:color="auto"/>
                        <w:bottom w:val="none" w:sz="0" w:space="0" w:color="auto"/>
                        <w:right w:val="none" w:sz="0" w:space="0" w:color="auto"/>
                      </w:divBdr>
                      <w:divsChild>
                        <w:div w:id="1912151220">
                          <w:marLeft w:val="0"/>
                          <w:marRight w:val="0"/>
                          <w:marTop w:val="0"/>
                          <w:marBottom w:val="0"/>
                          <w:divBdr>
                            <w:top w:val="none" w:sz="0" w:space="0" w:color="auto"/>
                            <w:left w:val="none" w:sz="0" w:space="0" w:color="auto"/>
                            <w:bottom w:val="none" w:sz="0" w:space="0" w:color="auto"/>
                            <w:right w:val="none" w:sz="0" w:space="0" w:color="auto"/>
                          </w:divBdr>
                          <w:divsChild>
                            <w:div w:id="1727298014">
                              <w:marLeft w:val="0"/>
                              <w:marRight w:val="0"/>
                              <w:marTop w:val="0"/>
                              <w:marBottom w:val="0"/>
                              <w:divBdr>
                                <w:top w:val="none" w:sz="0" w:space="0" w:color="auto"/>
                                <w:left w:val="none" w:sz="0" w:space="0" w:color="auto"/>
                                <w:bottom w:val="none" w:sz="0" w:space="0" w:color="auto"/>
                                <w:right w:val="none" w:sz="0" w:space="0" w:color="auto"/>
                              </w:divBdr>
                              <w:divsChild>
                                <w:div w:id="2048144444">
                                  <w:marLeft w:val="0"/>
                                  <w:marRight w:val="0"/>
                                  <w:marTop w:val="0"/>
                                  <w:marBottom w:val="0"/>
                                  <w:divBdr>
                                    <w:top w:val="none" w:sz="0" w:space="0" w:color="auto"/>
                                    <w:left w:val="none" w:sz="0" w:space="0" w:color="auto"/>
                                    <w:bottom w:val="none" w:sz="0" w:space="0" w:color="auto"/>
                                    <w:right w:val="none" w:sz="0" w:space="0" w:color="auto"/>
                                  </w:divBdr>
                                  <w:divsChild>
                                    <w:div w:id="8875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89862">
                              <w:marLeft w:val="0"/>
                              <w:marRight w:val="0"/>
                              <w:marTop w:val="60"/>
                              <w:marBottom w:val="0"/>
                              <w:divBdr>
                                <w:top w:val="none" w:sz="0" w:space="0" w:color="auto"/>
                                <w:left w:val="none" w:sz="0" w:space="0" w:color="auto"/>
                                <w:bottom w:val="none" w:sz="0" w:space="0" w:color="auto"/>
                                <w:right w:val="none" w:sz="0" w:space="0" w:color="auto"/>
                              </w:divBdr>
                              <w:divsChild>
                                <w:div w:id="1584798599">
                                  <w:marLeft w:val="0"/>
                                  <w:marRight w:val="0"/>
                                  <w:marTop w:val="0"/>
                                  <w:marBottom w:val="0"/>
                                  <w:divBdr>
                                    <w:top w:val="none" w:sz="0" w:space="0" w:color="auto"/>
                                    <w:left w:val="none" w:sz="0" w:space="0" w:color="auto"/>
                                    <w:bottom w:val="none" w:sz="0" w:space="0" w:color="auto"/>
                                    <w:right w:val="none" w:sz="0" w:space="0" w:color="auto"/>
                                  </w:divBdr>
                                  <w:divsChild>
                                    <w:div w:id="1350984460">
                                      <w:marLeft w:val="0"/>
                                      <w:marRight w:val="0"/>
                                      <w:marTop w:val="0"/>
                                      <w:marBottom w:val="0"/>
                                      <w:divBdr>
                                        <w:top w:val="none" w:sz="0" w:space="0" w:color="auto"/>
                                        <w:left w:val="none" w:sz="0" w:space="0" w:color="auto"/>
                                        <w:bottom w:val="none" w:sz="0" w:space="0" w:color="auto"/>
                                        <w:right w:val="none" w:sz="0" w:space="0" w:color="auto"/>
                                      </w:divBdr>
                                      <w:divsChild>
                                        <w:div w:id="1008873364">
                                          <w:marLeft w:val="0"/>
                                          <w:marRight w:val="0"/>
                                          <w:marTop w:val="0"/>
                                          <w:marBottom w:val="0"/>
                                          <w:divBdr>
                                            <w:top w:val="none" w:sz="0" w:space="0" w:color="auto"/>
                                            <w:left w:val="none" w:sz="0" w:space="0" w:color="auto"/>
                                            <w:bottom w:val="none" w:sz="0" w:space="0" w:color="auto"/>
                                            <w:right w:val="none" w:sz="0" w:space="0" w:color="auto"/>
                                          </w:divBdr>
                                          <w:divsChild>
                                            <w:div w:id="16971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26542">
                          <w:marLeft w:val="0"/>
                          <w:marRight w:val="0"/>
                          <w:marTop w:val="0"/>
                          <w:marBottom w:val="0"/>
                          <w:divBdr>
                            <w:top w:val="none" w:sz="0" w:space="0" w:color="auto"/>
                            <w:left w:val="none" w:sz="0" w:space="0" w:color="auto"/>
                            <w:bottom w:val="none" w:sz="0" w:space="0" w:color="auto"/>
                            <w:right w:val="none" w:sz="0" w:space="0" w:color="auto"/>
                          </w:divBdr>
                          <w:divsChild>
                            <w:div w:id="682391417">
                              <w:marLeft w:val="0"/>
                              <w:marRight w:val="0"/>
                              <w:marTop w:val="0"/>
                              <w:marBottom w:val="0"/>
                              <w:divBdr>
                                <w:top w:val="none" w:sz="0" w:space="0" w:color="auto"/>
                                <w:left w:val="none" w:sz="0" w:space="0" w:color="auto"/>
                                <w:bottom w:val="none" w:sz="0" w:space="0" w:color="auto"/>
                                <w:right w:val="none" w:sz="0" w:space="0" w:color="auto"/>
                              </w:divBdr>
                            </w:div>
                            <w:div w:id="1336037533">
                              <w:marLeft w:val="0"/>
                              <w:marRight w:val="0"/>
                              <w:marTop w:val="0"/>
                              <w:marBottom w:val="0"/>
                              <w:divBdr>
                                <w:top w:val="none" w:sz="0" w:space="0" w:color="auto"/>
                                <w:left w:val="none" w:sz="0" w:space="0" w:color="auto"/>
                                <w:bottom w:val="none" w:sz="0" w:space="0" w:color="auto"/>
                                <w:right w:val="none" w:sz="0" w:space="0" w:color="auto"/>
                              </w:divBdr>
                              <w:divsChild>
                                <w:div w:id="3569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6476">
              <w:marLeft w:val="-225"/>
              <w:marRight w:val="-225"/>
              <w:marTop w:val="0"/>
              <w:marBottom w:val="0"/>
              <w:divBdr>
                <w:top w:val="none" w:sz="0" w:space="0" w:color="auto"/>
                <w:left w:val="none" w:sz="0" w:space="0" w:color="auto"/>
                <w:bottom w:val="none" w:sz="0" w:space="0" w:color="auto"/>
                <w:right w:val="none" w:sz="0" w:space="0" w:color="auto"/>
              </w:divBdr>
              <w:divsChild>
                <w:div w:id="997146939">
                  <w:marLeft w:val="0"/>
                  <w:marRight w:val="0"/>
                  <w:marTop w:val="0"/>
                  <w:marBottom w:val="0"/>
                  <w:divBdr>
                    <w:top w:val="none" w:sz="0" w:space="0" w:color="auto"/>
                    <w:left w:val="none" w:sz="0" w:space="0" w:color="auto"/>
                    <w:bottom w:val="none" w:sz="0" w:space="0" w:color="auto"/>
                    <w:right w:val="none" w:sz="0" w:space="0" w:color="auto"/>
                  </w:divBdr>
                  <w:divsChild>
                    <w:div w:id="1869905790">
                      <w:marLeft w:val="0"/>
                      <w:marRight w:val="0"/>
                      <w:marTop w:val="0"/>
                      <w:marBottom w:val="0"/>
                      <w:divBdr>
                        <w:top w:val="none" w:sz="0" w:space="0" w:color="auto"/>
                        <w:left w:val="none" w:sz="0" w:space="0" w:color="auto"/>
                        <w:bottom w:val="none" w:sz="0" w:space="0" w:color="auto"/>
                        <w:right w:val="none" w:sz="0" w:space="0" w:color="auto"/>
                      </w:divBdr>
                      <w:divsChild>
                        <w:div w:id="590629899">
                          <w:marLeft w:val="0"/>
                          <w:marRight w:val="0"/>
                          <w:marTop w:val="0"/>
                          <w:marBottom w:val="0"/>
                          <w:divBdr>
                            <w:top w:val="none" w:sz="0" w:space="0" w:color="auto"/>
                            <w:left w:val="none" w:sz="0" w:space="0" w:color="auto"/>
                            <w:bottom w:val="none" w:sz="0" w:space="0" w:color="auto"/>
                            <w:right w:val="none" w:sz="0" w:space="0" w:color="auto"/>
                          </w:divBdr>
                          <w:divsChild>
                            <w:div w:id="1721125447">
                              <w:marLeft w:val="0"/>
                              <w:marRight w:val="0"/>
                              <w:marTop w:val="0"/>
                              <w:marBottom w:val="0"/>
                              <w:divBdr>
                                <w:top w:val="none" w:sz="0" w:space="0" w:color="auto"/>
                                <w:left w:val="none" w:sz="0" w:space="0" w:color="auto"/>
                                <w:bottom w:val="none" w:sz="0" w:space="0" w:color="auto"/>
                                <w:right w:val="none" w:sz="0" w:space="0" w:color="auto"/>
                              </w:divBdr>
                              <w:divsChild>
                                <w:div w:id="54551762">
                                  <w:marLeft w:val="0"/>
                                  <w:marRight w:val="0"/>
                                  <w:marTop w:val="0"/>
                                  <w:marBottom w:val="0"/>
                                  <w:divBdr>
                                    <w:top w:val="none" w:sz="0" w:space="0" w:color="auto"/>
                                    <w:left w:val="none" w:sz="0" w:space="0" w:color="auto"/>
                                    <w:bottom w:val="none" w:sz="0" w:space="0" w:color="auto"/>
                                    <w:right w:val="none" w:sz="0" w:space="0" w:color="auto"/>
                                  </w:divBdr>
                                  <w:divsChild>
                                    <w:div w:id="1210872263">
                                      <w:marLeft w:val="0"/>
                                      <w:marRight w:val="0"/>
                                      <w:marTop w:val="0"/>
                                      <w:marBottom w:val="0"/>
                                      <w:divBdr>
                                        <w:top w:val="none" w:sz="0" w:space="0" w:color="auto"/>
                                        <w:left w:val="none" w:sz="0" w:space="0" w:color="auto"/>
                                        <w:bottom w:val="none" w:sz="0" w:space="0" w:color="auto"/>
                                        <w:right w:val="none" w:sz="0" w:space="0" w:color="auto"/>
                                      </w:divBdr>
                                      <w:divsChild>
                                        <w:div w:id="1430155394">
                                          <w:marLeft w:val="0"/>
                                          <w:marRight w:val="0"/>
                                          <w:marTop w:val="0"/>
                                          <w:marBottom w:val="0"/>
                                          <w:divBdr>
                                            <w:top w:val="none" w:sz="0" w:space="0" w:color="auto"/>
                                            <w:left w:val="none" w:sz="0" w:space="0" w:color="auto"/>
                                            <w:bottom w:val="none" w:sz="0" w:space="0" w:color="auto"/>
                                            <w:right w:val="none" w:sz="0" w:space="0" w:color="auto"/>
                                          </w:divBdr>
                                          <w:divsChild>
                                            <w:div w:id="17467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3036">
                              <w:marLeft w:val="0"/>
                              <w:marRight w:val="0"/>
                              <w:marTop w:val="0"/>
                              <w:marBottom w:val="0"/>
                              <w:divBdr>
                                <w:top w:val="none" w:sz="0" w:space="0" w:color="auto"/>
                                <w:left w:val="none" w:sz="0" w:space="0" w:color="auto"/>
                                <w:bottom w:val="none" w:sz="0" w:space="0" w:color="auto"/>
                                <w:right w:val="none" w:sz="0" w:space="0" w:color="auto"/>
                              </w:divBdr>
                              <w:divsChild>
                                <w:div w:id="363676605">
                                  <w:marLeft w:val="375"/>
                                  <w:marRight w:val="0"/>
                                  <w:marTop w:val="0"/>
                                  <w:marBottom w:val="0"/>
                                  <w:divBdr>
                                    <w:top w:val="none" w:sz="0" w:space="0" w:color="auto"/>
                                    <w:left w:val="none" w:sz="0" w:space="0" w:color="auto"/>
                                    <w:bottom w:val="none" w:sz="0" w:space="0" w:color="auto"/>
                                    <w:right w:val="none" w:sz="0" w:space="0" w:color="auto"/>
                                  </w:divBdr>
                                  <w:divsChild>
                                    <w:div w:id="3593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3464">
                              <w:marLeft w:val="0"/>
                              <w:marRight w:val="0"/>
                              <w:marTop w:val="0"/>
                              <w:marBottom w:val="0"/>
                              <w:divBdr>
                                <w:top w:val="none" w:sz="0" w:space="0" w:color="auto"/>
                                <w:left w:val="none" w:sz="0" w:space="0" w:color="auto"/>
                                <w:bottom w:val="none" w:sz="0" w:space="0" w:color="auto"/>
                                <w:right w:val="none" w:sz="0" w:space="0" w:color="auto"/>
                              </w:divBdr>
                              <w:divsChild>
                                <w:div w:id="992679146">
                                  <w:marLeft w:val="375"/>
                                  <w:marRight w:val="0"/>
                                  <w:marTop w:val="0"/>
                                  <w:marBottom w:val="0"/>
                                  <w:divBdr>
                                    <w:top w:val="none" w:sz="0" w:space="0" w:color="auto"/>
                                    <w:left w:val="none" w:sz="0" w:space="0" w:color="auto"/>
                                    <w:bottom w:val="none" w:sz="0" w:space="0" w:color="auto"/>
                                    <w:right w:val="none" w:sz="0" w:space="0" w:color="auto"/>
                                  </w:divBdr>
                                  <w:divsChild>
                                    <w:div w:id="17981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352">
                              <w:marLeft w:val="0"/>
                              <w:marRight w:val="0"/>
                              <w:marTop w:val="0"/>
                              <w:marBottom w:val="0"/>
                              <w:divBdr>
                                <w:top w:val="none" w:sz="0" w:space="0" w:color="auto"/>
                                <w:left w:val="none" w:sz="0" w:space="0" w:color="auto"/>
                                <w:bottom w:val="none" w:sz="0" w:space="0" w:color="auto"/>
                                <w:right w:val="none" w:sz="0" w:space="0" w:color="auto"/>
                              </w:divBdr>
                              <w:divsChild>
                                <w:div w:id="410352571">
                                  <w:marLeft w:val="375"/>
                                  <w:marRight w:val="0"/>
                                  <w:marTop w:val="0"/>
                                  <w:marBottom w:val="0"/>
                                  <w:divBdr>
                                    <w:top w:val="none" w:sz="0" w:space="0" w:color="auto"/>
                                    <w:left w:val="none" w:sz="0" w:space="0" w:color="auto"/>
                                    <w:bottom w:val="none" w:sz="0" w:space="0" w:color="auto"/>
                                    <w:right w:val="none" w:sz="0" w:space="0" w:color="auto"/>
                                  </w:divBdr>
                                  <w:divsChild>
                                    <w:div w:id="10577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7378">
                              <w:marLeft w:val="0"/>
                              <w:marRight w:val="0"/>
                              <w:marTop w:val="0"/>
                              <w:marBottom w:val="0"/>
                              <w:divBdr>
                                <w:top w:val="none" w:sz="0" w:space="0" w:color="auto"/>
                                <w:left w:val="none" w:sz="0" w:space="0" w:color="auto"/>
                                <w:bottom w:val="none" w:sz="0" w:space="0" w:color="auto"/>
                                <w:right w:val="none" w:sz="0" w:space="0" w:color="auto"/>
                              </w:divBdr>
                              <w:divsChild>
                                <w:div w:id="1579633153">
                                  <w:marLeft w:val="375"/>
                                  <w:marRight w:val="0"/>
                                  <w:marTop w:val="0"/>
                                  <w:marBottom w:val="0"/>
                                  <w:divBdr>
                                    <w:top w:val="none" w:sz="0" w:space="0" w:color="auto"/>
                                    <w:left w:val="none" w:sz="0" w:space="0" w:color="auto"/>
                                    <w:bottom w:val="none" w:sz="0" w:space="0" w:color="auto"/>
                                    <w:right w:val="none" w:sz="0" w:space="0" w:color="auto"/>
                                  </w:divBdr>
                                  <w:divsChild>
                                    <w:div w:id="19982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6389">
                              <w:marLeft w:val="0"/>
                              <w:marRight w:val="0"/>
                              <w:marTop w:val="0"/>
                              <w:marBottom w:val="0"/>
                              <w:divBdr>
                                <w:top w:val="none" w:sz="0" w:space="0" w:color="auto"/>
                                <w:left w:val="none" w:sz="0" w:space="0" w:color="auto"/>
                                <w:bottom w:val="none" w:sz="0" w:space="0" w:color="auto"/>
                                <w:right w:val="none" w:sz="0" w:space="0" w:color="auto"/>
                              </w:divBdr>
                              <w:divsChild>
                                <w:div w:id="904995448">
                                  <w:marLeft w:val="375"/>
                                  <w:marRight w:val="0"/>
                                  <w:marTop w:val="0"/>
                                  <w:marBottom w:val="0"/>
                                  <w:divBdr>
                                    <w:top w:val="none" w:sz="0" w:space="0" w:color="auto"/>
                                    <w:left w:val="none" w:sz="0" w:space="0" w:color="auto"/>
                                    <w:bottom w:val="none" w:sz="0" w:space="0" w:color="auto"/>
                                    <w:right w:val="none" w:sz="0" w:space="0" w:color="auto"/>
                                  </w:divBdr>
                                  <w:divsChild>
                                    <w:div w:id="2667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48546">
                              <w:marLeft w:val="0"/>
                              <w:marRight w:val="0"/>
                              <w:marTop w:val="0"/>
                              <w:marBottom w:val="0"/>
                              <w:divBdr>
                                <w:top w:val="none" w:sz="0" w:space="0" w:color="auto"/>
                                <w:left w:val="none" w:sz="0" w:space="0" w:color="auto"/>
                                <w:bottom w:val="none" w:sz="0" w:space="0" w:color="auto"/>
                                <w:right w:val="none" w:sz="0" w:space="0" w:color="auto"/>
                              </w:divBdr>
                              <w:divsChild>
                                <w:div w:id="1979457497">
                                  <w:marLeft w:val="375"/>
                                  <w:marRight w:val="0"/>
                                  <w:marTop w:val="0"/>
                                  <w:marBottom w:val="0"/>
                                  <w:divBdr>
                                    <w:top w:val="none" w:sz="0" w:space="0" w:color="auto"/>
                                    <w:left w:val="none" w:sz="0" w:space="0" w:color="auto"/>
                                    <w:bottom w:val="none" w:sz="0" w:space="0" w:color="auto"/>
                                    <w:right w:val="none" w:sz="0" w:space="0" w:color="auto"/>
                                  </w:divBdr>
                                  <w:divsChild>
                                    <w:div w:id="7730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226">
                              <w:marLeft w:val="0"/>
                              <w:marRight w:val="0"/>
                              <w:marTop w:val="0"/>
                              <w:marBottom w:val="0"/>
                              <w:divBdr>
                                <w:top w:val="none" w:sz="0" w:space="0" w:color="auto"/>
                                <w:left w:val="none" w:sz="0" w:space="0" w:color="auto"/>
                                <w:bottom w:val="none" w:sz="0" w:space="0" w:color="auto"/>
                                <w:right w:val="none" w:sz="0" w:space="0" w:color="auto"/>
                              </w:divBdr>
                              <w:divsChild>
                                <w:div w:id="324287985">
                                  <w:marLeft w:val="375"/>
                                  <w:marRight w:val="0"/>
                                  <w:marTop w:val="0"/>
                                  <w:marBottom w:val="0"/>
                                  <w:divBdr>
                                    <w:top w:val="none" w:sz="0" w:space="0" w:color="auto"/>
                                    <w:left w:val="none" w:sz="0" w:space="0" w:color="auto"/>
                                    <w:bottom w:val="none" w:sz="0" w:space="0" w:color="auto"/>
                                    <w:right w:val="none" w:sz="0" w:space="0" w:color="auto"/>
                                  </w:divBdr>
                                  <w:divsChild>
                                    <w:div w:id="21467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109">
                              <w:marLeft w:val="0"/>
                              <w:marRight w:val="0"/>
                              <w:marTop w:val="0"/>
                              <w:marBottom w:val="0"/>
                              <w:divBdr>
                                <w:top w:val="none" w:sz="0" w:space="0" w:color="auto"/>
                                <w:left w:val="none" w:sz="0" w:space="0" w:color="auto"/>
                                <w:bottom w:val="none" w:sz="0" w:space="0" w:color="auto"/>
                                <w:right w:val="none" w:sz="0" w:space="0" w:color="auto"/>
                              </w:divBdr>
                              <w:divsChild>
                                <w:div w:id="1951282099">
                                  <w:marLeft w:val="375"/>
                                  <w:marRight w:val="0"/>
                                  <w:marTop w:val="0"/>
                                  <w:marBottom w:val="0"/>
                                  <w:divBdr>
                                    <w:top w:val="none" w:sz="0" w:space="0" w:color="auto"/>
                                    <w:left w:val="none" w:sz="0" w:space="0" w:color="auto"/>
                                    <w:bottom w:val="none" w:sz="0" w:space="0" w:color="auto"/>
                                    <w:right w:val="none" w:sz="0" w:space="0" w:color="auto"/>
                                  </w:divBdr>
                                  <w:divsChild>
                                    <w:div w:id="9823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2179">
                              <w:marLeft w:val="0"/>
                              <w:marRight w:val="0"/>
                              <w:marTop w:val="0"/>
                              <w:marBottom w:val="0"/>
                              <w:divBdr>
                                <w:top w:val="none" w:sz="0" w:space="0" w:color="auto"/>
                                <w:left w:val="none" w:sz="0" w:space="0" w:color="auto"/>
                                <w:bottom w:val="none" w:sz="0" w:space="0" w:color="auto"/>
                                <w:right w:val="none" w:sz="0" w:space="0" w:color="auto"/>
                              </w:divBdr>
                              <w:divsChild>
                                <w:div w:id="1447460041">
                                  <w:marLeft w:val="375"/>
                                  <w:marRight w:val="0"/>
                                  <w:marTop w:val="0"/>
                                  <w:marBottom w:val="0"/>
                                  <w:divBdr>
                                    <w:top w:val="none" w:sz="0" w:space="0" w:color="auto"/>
                                    <w:left w:val="none" w:sz="0" w:space="0" w:color="auto"/>
                                    <w:bottom w:val="none" w:sz="0" w:space="0" w:color="auto"/>
                                    <w:right w:val="none" w:sz="0" w:space="0" w:color="auto"/>
                                  </w:divBdr>
                                  <w:divsChild>
                                    <w:div w:id="9366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6108">
                              <w:marLeft w:val="0"/>
                              <w:marRight w:val="0"/>
                              <w:marTop w:val="0"/>
                              <w:marBottom w:val="0"/>
                              <w:divBdr>
                                <w:top w:val="none" w:sz="0" w:space="0" w:color="auto"/>
                                <w:left w:val="none" w:sz="0" w:space="0" w:color="auto"/>
                                <w:bottom w:val="none" w:sz="0" w:space="0" w:color="auto"/>
                                <w:right w:val="none" w:sz="0" w:space="0" w:color="auto"/>
                              </w:divBdr>
                              <w:divsChild>
                                <w:div w:id="669984382">
                                  <w:marLeft w:val="375"/>
                                  <w:marRight w:val="0"/>
                                  <w:marTop w:val="0"/>
                                  <w:marBottom w:val="0"/>
                                  <w:divBdr>
                                    <w:top w:val="none" w:sz="0" w:space="0" w:color="auto"/>
                                    <w:left w:val="none" w:sz="0" w:space="0" w:color="auto"/>
                                    <w:bottom w:val="none" w:sz="0" w:space="0" w:color="auto"/>
                                    <w:right w:val="none" w:sz="0" w:space="0" w:color="auto"/>
                                  </w:divBdr>
                                  <w:divsChild>
                                    <w:div w:id="483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6402">
                              <w:marLeft w:val="0"/>
                              <w:marRight w:val="0"/>
                              <w:marTop w:val="0"/>
                              <w:marBottom w:val="0"/>
                              <w:divBdr>
                                <w:top w:val="none" w:sz="0" w:space="0" w:color="auto"/>
                                <w:left w:val="none" w:sz="0" w:space="0" w:color="auto"/>
                                <w:bottom w:val="none" w:sz="0" w:space="0" w:color="auto"/>
                                <w:right w:val="none" w:sz="0" w:space="0" w:color="auto"/>
                              </w:divBdr>
                              <w:divsChild>
                                <w:div w:id="661277498">
                                  <w:marLeft w:val="375"/>
                                  <w:marRight w:val="0"/>
                                  <w:marTop w:val="0"/>
                                  <w:marBottom w:val="0"/>
                                  <w:divBdr>
                                    <w:top w:val="none" w:sz="0" w:space="0" w:color="auto"/>
                                    <w:left w:val="none" w:sz="0" w:space="0" w:color="auto"/>
                                    <w:bottom w:val="none" w:sz="0" w:space="0" w:color="auto"/>
                                    <w:right w:val="none" w:sz="0" w:space="0" w:color="auto"/>
                                  </w:divBdr>
                                  <w:divsChild>
                                    <w:div w:id="9018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4683">
                              <w:marLeft w:val="0"/>
                              <w:marRight w:val="0"/>
                              <w:marTop w:val="0"/>
                              <w:marBottom w:val="0"/>
                              <w:divBdr>
                                <w:top w:val="none" w:sz="0" w:space="0" w:color="auto"/>
                                <w:left w:val="none" w:sz="0" w:space="0" w:color="auto"/>
                                <w:bottom w:val="none" w:sz="0" w:space="0" w:color="auto"/>
                                <w:right w:val="none" w:sz="0" w:space="0" w:color="auto"/>
                              </w:divBdr>
                              <w:divsChild>
                                <w:div w:id="697586205">
                                  <w:marLeft w:val="375"/>
                                  <w:marRight w:val="0"/>
                                  <w:marTop w:val="0"/>
                                  <w:marBottom w:val="0"/>
                                  <w:divBdr>
                                    <w:top w:val="none" w:sz="0" w:space="0" w:color="auto"/>
                                    <w:left w:val="none" w:sz="0" w:space="0" w:color="auto"/>
                                    <w:bottom w:val="none" w:sz="0" w:space="0" w:color="auto"/>
                                    <w:right w:val="none" w:sz="0" w:space="0" w:color="auto"/>
                                  </w:divBdr>
                                  <w:divsChild>
                                    <w:div w:id="7608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268">
                              <w:marLeft w:val="0"/>
                              <w:marRight w:val="0"/>
                              <w:marTop w:val="0"/>
                              <w:marBottom w:val="0"/>
                              <w:divBdr>
                                <w:top w:val="none" w:sz="0" w:space="0" w:color="auto"/>
                                <w:left w:val="none" w:sz="0" w:space="0" w:color="auto"/>
                                <w:bottom w:val="none" w:sz="0" w:space="0" w:color="auto"/>
                                <w:right w:val="none" w:sz="0" w:space="0" w:color="auto"/>
                              </w:divBdr>
                              <w:divsChild>
                                <w:div w:id="1832410363">
                                  <w:marLeft w:val="375"/>
                                  <w:marRight w:val="0"/>
                                  <w:marTop w:val="0"/>
                                  <w:marBottom w:val="0"/>
                                  <w:divBdr>
                                    <w:top w:val="none" w:sz="0" w:space="0" w:color="auto"/>
                                    <w:left w:val="none" w:sz="0" w:space="0" w:color="auto"/>
                                    <w:bottom w:val="none" w:sz="0" w:space="0" w:color="auto"/>
                                    <w:right w:val="none" w:sz="0" w:space="0" w:color="auto"/>
                                  </w:divBdr>
                                  <w:divsChild>
                                    <w:div w:id="4485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9938">
                              <w:marLeft w:val="0"/>
                              <w:marRight w:val="0"/>
                              <w:marTop w:val="0"/>
                              <w:marBottom w:val="0"/>
                              <w:divBdr>
                                <w:top w:val="none" w:sz="0" w:space="0" w:color="auto"/>
                                <w:left w:val="none" w:sz="0" w:space="0" w:color="auto"/>
                                <w:bottom w:val="none" w:sz="0" w:space="0" w:color="auto"/>
                                <w:right w:val="none" w:sz="0" w:space="0" w:color="auto"/>
                              </w:divBdr>
                              <w:divsChild>
                                <w:div w:id="285936097">
                                  <w:marLeft w:val="375"/>
                                  <w:marRight w:val="0"/>
                                  <w:marTop w:val="0"/>
                                  <w:marBottom w:val="0"/>
                                  <w:divBdr>
                                    <w:top w:val="none" w:sz="0" w:space="0" w:color="auto"/>
                                    <w:left w:val="none" w:sz="0" w:space="0" w:color="auto"/>
                                    <w:bottom w:val="none" w:sz="0" w:space="0" w:color="auto"/>
                                    <w:right w:val="none" w:sz="0" w:space="0" w:color="auto"/>
                                  </w:divBdr>
                                  <w:divsChild>
                                    <w:div w:id="361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6387">
                              <w:marLeft w:val="0"/>
                              <w:marRight w:val="0"/>
                              <w:marTop w:val="0"/>
                              <w:marBottom w:val="0"/>
                              <w:divBdr>
                                <w:top w:val="none" w:sz="0" w:space="0" w:color="auto"/>
                                <w:left w:val="none" w:sz="0" w:space="0" w:color="auto"/>
                                <w:bottom w:val="none" w:sz="0" w:space="0" w:color="auto"/>
                                <w:right w:val="none" w:sz="0" w:space="0" w:color="auto"/>
                              </w:divBdr>
                              <w:divsChild>
                                <w:div w:id="1874266634">
                                  <w:marLeft w:val="375"/>
                                  <w:marRight w:val="0"/>
                                  <w:marTop w:val="0"/>
                                  <w:marBottom w:val="0"/>
                                  <w:divBdr>
                                    <w:top w:val="none" w:sz="0" w:space="0" w:color="auto"/>
                                    <w:left w:val="none" w:sz="0" w:space="0" w:color="auto"/>
                                    <w:bottom w:val="none" w:sz="0" w:space="0" w:color="auto"/>
                                    <w:right w:val="none" w:sz="0" w:space="0" w:color="auto"/>
                                  </w:divBdr>
                                  <w:divsChild>
                                    <w:div w:id="18425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266">
                              <w:marLeft w:val="0"/>
                              <w:marRight w:val="0"/>
                              <w:marTop w:val="0"/>
                              <w:marBottom w:val="0"/>
                              <w:divBdr>
                                <w:top w:val="none" w:sz="0" w:space="0" w:color="auto"/>
                                <w:left w:val="none" w:sz="0" w:space="0" w:color="auto"/>
                                <w:bottom w:val="none" w:sz="0" w:space="0" w:color="auto"/>
                                <w:right w:val="none" w:sz="0" w:space="0" w:color="auto"/>
                              </w:divBdr>
                              <w:divsChild>
                                <w:div w:id="464083503">
                                  <w:marLeft w:val="375"/>
                                  <w:marRight w:val="0"/>
                                  <w:marTop w:val="0"/>
                                  <w:marBottom w:val="0"/>
                                  <w:divBdr>
                                    <w:top w:val="none" w:sz="0" w:space="0" w:color="auto"/>
                                    <w:left w:val="none" w:sz="0" w:space="0" w:color="auto"/>
                                    <w:bottom w:val="none" w:sz="0" w:space="0" w:color="auto"/>
                                    <w:right w:val="none" w:sz="0" w:space="0" w:color="auto"/>
                                  </w:divBdr>
                                  <w:divsChild>
                                    <w:div w:id="4781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51063">
                              <w:marLeft w:val="0"/>
                              <w:marRight w:val="0"/>
                              <w:marTop w:val="0"/>
                              <w:marBottom w:val="0"/>
                              <w:divBdr>
                                <w:top w:val="none" w:sz="0" w:space="0" w:color="auto"/>
                                <w:left w:val="none" w:sz="0" w:space="0" w:color="auto"/>
                                <w:bottom w:val="none" w:sz="0" w:space="0" w:color="auto"/>
                                <w:right w:val="none" w:sz="0" w:space="0" w:color="auto"/>
                              </w:divBdr>
                              <w:divsChild>
                                <w:div w:id="130563875">
                                  <w:marLeft w:val="375"/>
                                  <w:marRight w:val="0"/>
                                  <w:marTop w:val="0"/>
                                  <w:marBottom w:val="0"/>
                                  <w:divBdr>
                                    <w:top w:val="none" w:sz="0" w:space="0" w:color="auto"/>
                                    <w:left w:val="none" w:sz="0" w:space="0" w:color="auto"/>
                                    <w:bottom w:val="none" w:sz="0" w:space="0" w:color="auto"/>
                                    <w:right w:val="none" w:sz="0" w:space="0" w:color="auto"/>
                                  </w:divBdr>
                                  <w:divsChild>
                                    <w:div w:id="12528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4139">
                              <w:marLeft w:val="0"/>
                              <w:marRight w:val="0"/>
                              <w:marTop w:val="0"/>
                              <w:marBottom w:val="0"/>
                              <w:divBdr>
                                <w:top w:val="none" w:sz="0" w:space="0" w:color="auto"/>
                                <w:left w:val="none" w:sz="0" w:space="0" w:color="auto"/>
                                <w:bottom w:val="none" w:sz="0" w:space="0" w:color="auto"/>
                                <w:right w:val="none" w:sz="0" w:space="0" w:color="auto"/>
                              </w:divBdr>
                              <w:divsChild>
                                <w:div w:id="671108534">
                                  <w:marLeft w:val="375"/>
                                  <w:marRight w:val="0"/>
                                  <w:marTop w:val="0"/>
                                  <w:marBottom w:val="0"/>
                                  <w:divBdr>
                                    <w:top w:val="none" w:sz="0" w:space="0" w:color="auto"/>
                                    <w:left w:val="none" w:sz="0" w:space="0" w:color="auto"/>
                                    <w:bottom w:val="none" w:sz="0" w:space="0" w:color="auto"/>
                                    <w:right w:val="none" w:sz="0" w:space="0" w:color="auto"/>
                                  </w:divBdr>
                                  <w:divsChild>
                                    <w:div w:id="11419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74">
                              <w:marLeft w:val="0"/>
                              <w:marRight w:val="0"/>
                              <w:marTop w:val="0"/>
                              <w:marBottom w:val="0"/>
                              <w:divBdr>
                                <w:top w:val="none" w:sz="0" w:space="0" w:color="auto"/>
                                <w:left w:val="none" w:sz="0" w:space="0" w:color="auto"/>
                                <w:bottom w:val="none" w:sz="0" w:space="0" w:color="auto"/>
                                <w:right w:val="none" w:sz="0" w:space="0" w:color="auto"/>
                              </w:divBdr>
                              <w:divsChild>
                                <w:div w:id="818183804">
                                  <w:marLeft w:val="0"/>
                                  <w:marRight w:val="0"/>
                                  <w:marTop w:val="0"/>
                                  <w:marBottom w:val="0"/>
                                  <w:divBdr>
                                    <w:top w:val="none" w:sz="0" w:space="0" w:color="auto"/>
                                    <w:left w:val="none" w:sz="0" w:space="0" w:color="auto"/>
                                    <w:bottom w:val="none" w:sz="0" w:space="0" w:color="auto"/>
                                    <w:right w:val="none" w:sz="0" w:space="0" w:color="auto"/>
                                  </w:divBdr>
                                  <w:divsChild>
                                    <w:div w:id="1906258995">
                                      <w:marLeft w:val="0"/>
                                      <w:marRight w:val="0"/>
                                      <w:marTop w:val="0"/>
                                      <w:marBottom w:val="0"/>
                                      <w:divBdr>
                                        <w:top w:val="none" w:sz="0" w:space="0" w:color="auto"/>
                                        <w:left w:val="none" w:sz="0" w:space="0" w:color="auto"/>
                                        <w:bottom w:val="none" w:sz="0" w:space="0" w:color="auto"/>
                                        <w:right w:val="none" w:sz="0" w:space="0" w:color="auto"/>
                                      </w:divBdr>
                                      <w:divsChild>
                                        <w:div w:id="1185679233">
                                          <w:marLeft w:val="0"/>
                                          <w:marRight w:val="0"/>
                                          <w:marTop w:val="0"/>
                                          <w:marBottom w:val="0"/>
                                          <w:divBdr>
                                            <w:top w:val="none" w:sz="0" w:space="0" w:color="auto"/>
                                            <w:left w:val="none" w:sz="0" w:space="0" w:color="auto"/>
                                            <w:bottom w:val="none" w:sz="0" w:space="0" w:color="auto"/>
                                            <w:right w:val="none" w:sz="0" w:space="0" w:color="auto"/>
                                          </w:divBdr>
                                          <w:divsChild>
                                            <w:div w:id="6556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023261">
          <w:marLeft w:val="0"/>
          <w:marRight w:val="0"/>
          <w:marTop w:val="0"/>
          <w:marBottom w:val="0"/>
          <w:divBdr>
            <w:top w:val="none" w:sz="0" w:space="0" w:color="auto"/>
            <w:left w:val="none" w:sz="0" w:space="0" w:color="auto"/>
            <w:bottom w:val="none" w:sz="0" w:space="0" w:color="auto"/>
            <w:right w:val="none" w:sz="0" w:space="0" w:color="auto"/>
          </w:divBdr>
          <w:divsChild>
            <w:div w:id="602880525">
              <w:marLeft w:val="0"/>
              <w:marRight w:val="0"/>
              <w:marTop w:val="0"/>
              <w:marBottom w:val="0"/>
              <w:divBdr>
                <w:top w:val="none" w:sz="0" w:space="0" w:color="auto"/>
                <w:left w:val="none" w:sz="0" w:space="0" w:color="auto"/>
                <w:bottom w:val="none" w:sz="0" w:space="0" w:color="auto"/>
                <w:right w:val="none" w:sz="0" w:space="0" w:color="auto"/>
              </w:divBdr>
              <w:divsChild>
                <w:div w:id="1762949883">
                  <w:marLeft w:val="0"/>
                  <w:marRight w:val="0"/>
                  <w:marTop w:val="0"/>
                  <w:marBottom w:val="0"/>
                  <w:divBdr>
                    <w:top w:val="none" w:sz="0" w:space="0" w:color="auto"/>
                    <w:left w:val="none" w:sz="0" w:space="0" w:color="auto"/>
                    <w:bottom w:val="none" w:sz="0" w:space="0" w:color="auto"/>
                    <w:right w:val="none" w:sz="0" w:space="0" w:color="auto"/>
                  </w:divBdr>
                  <w:divsChild>
                    <w:div w:id="567377595">
                      <w:marLeft w:val="0"/>
                      <w:marRight w:val="0"/>
                      <w:marTop w:val="0"/>
                      <w:marBottom w:val="0"/>
                      <w:divBdr>
                        <w:top w:val="none" w:sz="0" w:space="0" w:color="auto"/>
                        <w:left w:val="none" w:sz="0" w:space="0" w:color="auto"/>
                        <w:bottom w:val="none" w:sz="0" w:space="0" w:color="auto"/>
                        <w:right w:val="none" w:sz="0" w:space="0" w:color="auto"/>
                      </w:divBdr>
                      <w:divsChild>
                        <w:div w:id="1328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0644">
          <w:marLeft w:val="0"/>
          <w:marRight w:val="0"/>
          <w:marTop w:val="0"/>
          <w:marBottom w:val="0"/>
          <w:divBdr>
            <w:top w:val="none" w:sz="0" w:space="0" w:color="auto"/>
            <w:left w:val="none" w:sz="0" w:space="0" w:color="auto"/>
            <w:bottom w:val="none" w:sz="0" w:space="0" w:color="auto"/>
            <w:right w:val="none" w:sz="0" w:space="0" w:color="auto"/>
          </w:divBdr>
          <w:divsChild>
            <w:div w:id="1296982735">
              <w:marLeft w:val="0"/>
              <w:marRight w:val="0"/>
              <w:marTop w:val="0"/>
              <w:marBottom w:val="0"/>
              <w:divBdr>
                <w:top w:val="none" w:sz="0" w:space="0" w:color="auto"/>
                <w:left w:val="none" w:sz="0" w:space="0" w:color="auto"/>
                <w:bottom w:val="none" w:sz="0" w:space="0" w:color="auto"/>
                <w:right w:val="none" w:sz="0" w:space="0" w:color="auto"/>
              </w:divBdr>
            </w:div>
            <w:div w:id="1088579992">
              <w:marLeft w:val="0"/>
              <w:marRight w:val="0"/>
              <w:marTop w:val="0"/>
              <w:marBottom w:val="0"/>
              <w:divBdr>
                <w:top w:val="none" w:sz="0" w:space="0" w:color="auto"/>
                <w:left w:val="none" w:sz="0" w:space="0" w:color="auto"/>
                <w:bottom w:val="none" w:sz="0" w:space="0" w:color="auto"/>
                <w:right w:val="none" w:sz="0" w:space="0" w:color="auto"/>
              </w:divBdr>
            </w:div>
            <w:div w:id="326831446">
              <w:marLeft w:val="0"/>
              <w:marRight w:val="0"/>
              <w:marTop w:val="0"/>
              <w:marBottom w:val="0"/>
              <w:divBdr>
                <w:top w:val="none" w:sz="0" w:space="0" w:color="auto"/>
                <w:left w:val="none" w:sz="0" w:space="0" w:color="auto"/>
                <w:bottom w:val="none" w:sz="0" w:space="0" w:color="auto"/>
                <w:right w:val="none" w:sz="0" w:space="0" w:color="auto"/>
              </w:divBdr>
            </w:div>
            <w:div w:id="438376807">
              <w:marLeft w:val="0"/>
              <w:marRight w:val="0"/>
              <w:marTop w:val="0"/>
              <w:marBottom w:val="0"/>
              <w:divBdr>
                <w:top w:val="none" w:sz="0" w:space="0" w:color="auto"/>
                <w:left w:val="none" w:sz="0" w:space="0" w:color="auto"/>
                <w:bottom w:val="none" w:sz="0" w:space="0" w:color="auto"/>
                <w:right w:val="none" w:sz="0" w:space="0" w:color="auto"/>
              </w:divBdr>
            </w:div>
          </w:divsChild>
        </w:div>
        <w:div w:id="139134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atheart.moodlecloud.com/course/view.php?id=3" TargetMode="External"/><Relationship Id="rId13" Type="http://schemas.openxmlformats.org/officeDocument/2006/relationships/hyperlink" Target="https://kidsatheart.moodlecloud.com/course/view.php?id=3" TargetMode="External"/><Relationship Id="rId18" Type="http://schemas.openxmlformats.org/officeDocument/2006/relationships/hyperlink" Target="https://kidsatheart.moodlecloud.com/mod/quiz/view.php?id=12" TargetMode="External"/><Relationship Id="rId26" Type="http://schemas.openxmlformats.org/officeDocument/2006/relationships/hyperlink" Target="https://kidsatheart.moodlecloud.com/course/view.php?id=3" TargetMode="External"/><Relationship Id="rId3" Type="http://schemas.openxmlformats.org/officeDocument/2006/relationships/settings" Target="settings.xml"/><Relationship Id="rId21" Type="http://schemas.openxmlformats.org/officeDocument/2006/relationships/hyperlink" Target="https://kidsatheart.moodlecloud.com/course/view.php?id=3" TargetMode="External"/><Relationship Id="rId7" Type="http://schemas.openxmlformats.org/officeDocument/2006/relationships/hyperlink" Target="https://kidsatheart.moodlecloud.com/course/view.php?id=3" TargetMode="External"/><Relationship Id="rId12" Type="http://schemas.openxmlformats.org/officeDocument/2006/relationships/hyperlink" Target="https://kidsatheart.moodlecloud.com/course/view.php?id=3" TargetMode="External"/><Relationship Id="rId17" Type="http://schemas.openxmlformats.org/officeDocument/2006/relationships/hyperlink" Target="https://kidsatheart.moodlecloud.com/course/view.php?id=3" TargetMode="External"/><Relationship Id="rId25" Type="http://schemas.openxmlformats.org/officeDocument/2006/relationships/hyperlink" Target="https://kidsatheart.moodlecloud.com/mod/quiz/view.php?id=12" TargetMode="External"/><Relationship Id="rId2" Type="http://schemas.openxmlformats.org/officeDocument/2006/relationships/styles" Target="styles.xml"/><Relationship Id="rId16" Type="http://schemas.openxmlformats.org/officeDocument/2006/relationships/hyperlink" Target="https://kidsatheart.moodlecloud.com/course/view.php?id=3" TargetMode="External"/><Relationship Id="rId20" Type="http://schemas.openxmlformats.org/officeDocument/2006/relationships/hyperlink" Target="https://kidsatheart.moodlecloud.com/mod/quiz/view.php?id=12" TargetMode="External"/><Relationship Id="rId29" Type="http://schemas.openxmlformats.org/officeDocument/2006/relationships/hyperlink" Target="https://kidsatheart.moodlecloud.com/course/view.php?id=3" TargetMode="External"/><Relationship Id="rId1" Type="http://schemas.openxmlformats.org/officeDocument/2006/relationships/numbering" Target="numbering.xml"/><Relationship Id="rId6" Type="http://schemas.openxmlformats.org/officeDocument/2006/relationships/hyperlink" Target="https://kidsatheart.moodlecloud.com/course/view.php?id=3" TargetMode="External"/><Relationship Id="rId11" Type="http://schemas.openxmlformats.org/officeDocument/2006/relationships/hyperlink" Target="https://kidsatheart.moodlecloud.com/course/view.php?id=3" TargetMode="External"/><Relationship Id="rId24" Type="http://schemas.openxmlformats.org/officeDocument/2006/relationships/hyperlink" Target="https://kidsatheart.moodlecloud.com/mod/forum/view.php?id=10" TargetMode="External"/><Relationship Id="rId32" Type="http://schemas.openxmlformats.org/officeDocument/2006/relationships/theme" Target="theme/theme1.xml"/><Relationship Id="rId5" Type="http://schemas.openxmlformats.org/officeDocument/2006/relationships/hyperlink" Target="https://kidsatheart.moodlecloud.com/course/view.php?id=3" TargetMode="External"/><Relationship Id="rId15" Type="http://schemas.openxmlformats.org/officeDocument/2006/relationships/hyperlink" Target="https://kidsatheart.moodlecloud.com/course/view.php?id=3" TargetMode="External"/><Relationship Id="rId23" Type="http://schemas.openxmlformats.org/officeDocument/2006/relationships/hyperlink" Target="https://kidsatheart.moodlecloud.com/mod/quiz/view.php?id=12" TargetMode="External"/><Relationship Id="rId28" Type="http://schemas.openxmlformats.org/officeDocument/2006/relationships/hyperlink" Target="https://kidsatheart.moodlecloud.com/course/view.php?id=3" TargetMode="External"/><Relationship Id="rId10" Type="http://schemas.openxmlformats.org/officeDocument/2006/relationships/hyperlink" Target="https://kidsatheart.moodlecloud.com/course/view.php?id=3" TargetMode="External"/><Relationship Id="rId19" Type="http://schemas.openxmlformats.org/officeDocument/2006/relationships/hyperlink" Target="https://kidsatheart.moodlecloud.com/mod/quiz/view.php?id=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dsatheart.moodlecloud.com/mod/quiz/view.php?id=12" TargetMode="External"/><Relationship Id="rId14" Type="http://schemas.openxmlformats.org/officeDocument/2006/relationships/hyperlink" Target="https://kidsatheart.moodlecloud.com/course/view.php?id=3" TargetMode="External"/><Relationship Id="rId22" Type="http://schemas.openxmlformats.org/officeDocument/2006/relationships/hyperlink" Target="https://kidsatheart.moodlecloud.com/course/view.php?id=3" TargetMode="External"/><Relationship Id="rId27" Type="http://schemas.openxmlformats.org/officeDocument/2006/relationships/hyperlink" Target="https://kidsatheart.moodlecloud.com/mod/quiz/view.php?id=12" TargetMode="External"/><Relationship Id="rId30" Type="http://schemas.openxmlformats.org/officeDocument/2006/relationships/hyperlink" Target="https://kidsatheart.moodlecloud.com/course/view.php?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131</Pages>
  <Words>33571</Words>
  <Characters>191358</Characters>
  <Application>Microsoft Office Word</Application>
  <DocSecurity>0</DocSecurity>
  <Lines>1594</Lines>
  <Paragraphs>448</Paragraphs>
  <ScaleCrop>false</ScaleCrop>
  <Company/>
  <LinksUpToDate>false</LinksUpToDate>
  <CharactersWithSpaces>224481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dc:creator>
  <cp:keywords/>
  <dc:description/>
  <cp:lastModifiedBy>D P</cp:lastModifiedBy>
  <cp:revision>1</cp:revision>
  <dcterms:created xsi:type="dcterms:W3CDTF">2021-09-15T11:58:00Z</dcterms:created>
  <dcterms:modified xsi:type="dcterms:W3CDTF">2021-09-15T12:01:00Z</dcterms:modified>
</cp:coreProperties>
</file>